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EB62D" w14:textId="2905C991" w:rsidR="06CF0C5D" w:rsidRDefault="06CF0C5D" w:rsidP="4CF971E7">
      <w:pPr>
        <w:pStyle w:val="NoSpacing"/>
      </w:pPr>
    </w:p>
    <w:p w14:paraId="78683FC5" w14:textId="0F15CF6B" w:rsidR="06CF0C5D" w:rsidRDefault="06CF0C5D" w:rsidP="4CF971E7">
      <w:pPr>
        <w:pStyle w:val="NoSpacing"/>
      </w:pPr>
    </w:p>
    <w:p w14:paraId="55A3A400" w14:textId="7CF4839F" w:rsidR="06CF0C5D" w:rsidRDefault="5DF13D6A" w:rsidP="4CF971E7">
      <w:pPr>
        <w:pStyle w:val="NoSpacing"/>
        <w:jc w:val="center"/>
      </w:pPr>
      <w:r>
        <w:rPr>
          <w:noProof/>
        </w:rPr>
        <w:drawing>
          <wp:inline distT="0" distB="0" distL="0" distR="0" wp14:anchorId="6F2F10B1" wp14:editId="5FD2AB43">
            <wp:extent cx="3531476" cy="3531476"/>
            <wp:effectExtent l="0" t="0" r="0" b="0"/>
            <wp:docPr id="780016135" name="Picture 780016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016135" name="Picture 78001613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34564" cy="3534564"/>
                    </a:xfrm>
                    <a:prstGeom prst="rect">
                      <a:avLst/>
                    </a:prstGeom>
                  </pic:spPr>
                </pic:pic>
              </a:graphicData>
            </a:graphic>
          </wp:inline>
        </w:drawing>
      </w:r>
    </w:p>
    <w:p w14:paraId="2579C0BB" w14:textId="66EA3011" w:rsidR="06CF0C5D" w:rsidRDefault="06CF0C5D" w:rsidP="4CF971E7">
      <w:pPr>
        <w:spacing w:after="0"/>
      </w:pPr>
    </w:p>
    <w:p w14:paraId="765D0E93" w14:textId="55B5BDCF" w:rsidR="4CF971E7" w:rsidRDefault="4CF971E7" w:rsidP="4CF971E7">
      <w:pPr>
        <w:spacing w:after="0"/>
      </w:pPr>
    </w:p>
    <w:p w14:paraId="68FB6F18" w14:textId="393B6339" w:rsidR="4CF971E7" w:rsidRDefault="4CF971E7" w:rsidP="4CF971E7">
      <w:pPr>
        <w:spacing w:after="0"/>
      </w:pPr>
    </w:p>
    <w:p w14:paraId="1A90EE47" w14:textId="4737178E" w:rsidR="4CF971E7" w:rsidRDefault="4CF971E7" w:rsidP="4CF971E7">
      <w:pPr>
        <w:spacing w:after="0"/>
      </w:pPr>
    </w:p>
    <w:p w14:paraId="53F3DB8E" w14:textId="78B27874" w:rsidR="4CF971E7" w:rsidRDefault="4CF971E7" w:rsidP="4CF971E7">
      <w:pPr>
        <w:spacing w:after="0"/>
      </w:pPr>
    </w:p>
    <w:p w14:paraId="708350C9" w14:textId="7482767D" w:rsidR="00593D97" w:rsidRDefault="00593D97" w:rsidP="4CF971E7">
      <w:pPr>
        <w:spacing w:after="0"/>
      </w:pPr>
    </w:p>
    <w:p w14:paraId="7F7557EE" w14:textId="262F22A4" w:rsidR="00593D97" w:rsidRDefault="00214828" w:rsidP="4CF971E7">
      <w:pPr>
        <w:spacing w:after="0"/>
        <w:jc w:val="center"/>
        <w:rPr>
          <w:color w:val="4472C4" w:themeColor="accent1"/>
          <w:sz w:val="48"/>
          <w:szCs w:val="48"/>
        </w:rPr>
      </w:pPr>
      <w:r>
        <w:rPr>
          <w:color w:val="4471C4"/>
          <w:sz w:val="48"/>
          <w:szCs w:val="48"/>
        </w:rPr>
        <w:t>February 27, 28</w:t>
      </w:r>
      <w:r w:rsidR="60DA7B30" w:rsidRPr="4CF971E7">
        <w:rPr>
          <w:color w:val="4471C4"/>
          <w:sz w:val="48"/>
          <w:szCs w:val="48"/>
        </w:rPr>
        <w:t xml:space="preserve"> </w:t>
      </w:r>
      <w:r w:rsidR="009F2127">
        <w:rPr>
          <w:color w:val="4471C4"/>
          <w:sz w:val="48"/>
          <w:szCs w:val="48"/>
        </w:rPr>
        <w:t>and March 1, 2026</w:t>
      </w:r>
    </w:p>
    <w:p w14:paraId="3F62E507" w14:textId="1B8EEB2A" w:rsidR="00593D97" w:rsidRDefault="57D834E3" w:rsidP="4CF971E7">
      <w:pPr>
        <w:spacing w:after="0"/>
        <w:jc w:val="center"/>
        <w:rPr>
          <w:color w:val="0070C0"/>
          <w:sz w:val="48"/>
          <w:szCs w:val="48"/>
        </w:rPr>
      </w:pPr>
      <w:r w:rsidRPr="4CF971E7">
        <w:rPr>
          <w:color w:val="0070C0"/>
          <w:sz w:val="48"/>
          <w:szCs w:val="48"/>
        </w:rPr>
        <w:t>Rules, Regulations and</w:t>
      </w:r>
      <w:r w:rsidR="73E45446" w:rsidRPr="4CF971E7">
        <w:rPr>
          <w:color w:val="0070C0"/>
          <w:sz w:val="48"/>
          <w:szCs w:val="48"/>
        </w:rPr>
        <w:t xml:space="preserve"> </w:t>
      </w:r>
      <w:r w:rsidRPr="4CF971E7">
        <w:rPr>
          <w:color w:val="0070C0"/>
          <w:sz w:val="48"/>
          <w:szCs w:val="48"/>
        </w:rPr>
        <w:t>General Information</w:t>
      </w:r>
      <w:r w:rsidR="43B562B3" w:rsidRPr="4CF971E7">
        <w:rPr>
          <w:color w:val="0070C0"/>
          <w:sz w:val="48"/>
          <w:szCs w:val="48"/>
        </w:rPr>
        <w:t xml:space="preserve"> </w:t>
      </w:r>
      <w:r w:rsidRPr="4CF971E7">
        <w:rPr>
          <w:color w:val="0070C0"/>
          <w:sz w:val="48"/>
          <w:szCs w:val="48"/>
        </w:rPr>
        <w:t>Governing Al</w:t>
      </w:r>
      <w:r w:rsidR="61A13862" w:rsidRPr="4CF971E7">
        <w:rPr>
          <w:color w:val="0070C0"/>
          <w:sz w:val="48"/>
          <w:szCs w:val="48"/>
        </w:rPr>
        <w:t>l</w:t>
      </w:r>
      <w:r w:rsidRPr="4CF971E7">
        <w:rPr>
          <w:color w:val="0070C0"/>
          <w:sz w:val="48"/>
          <w:szCs w:val="48"/>
        </w:rPr>
        <w:t xml:space="preserve"> Exhibi</w:t>
      </w:r>
      <w:r w:rsidR="3B7DFC8A" w:rsidRPr="4CF971E7">
        <w:rPr>
          <w:color w:val="0070C0"/>
          <w:sz w:val="48"/>
          <w:szCs w:val="48"/>
        </w:rPr>
        <w:t>ts</w:t>
      </w:r>
    </w:p>
    <w:p w14:paraId="7F89E355" w14:textId="6407501F" w:rsidR="4CF971E7" w:rsidRDefault="4CF971E7" w:rsidP="4CF971E7">
      <w:pPr>
        <w:spacing w:after="0"/>
        <w:jc w:val="center"/>
        <w:rPr>
          <w:color w:val="0070C0"/>
          <w:sz w:val="48"/>
          <w:szCs w:val="48"/>
        </w:rPr>
      </w:pPr>
    </w:p>
    <w:p w14:paraId="729CA087" w14:textId="41B7ECC2" w:rsidR="4CF971E7" w:rsidRDefault="4CF971E7" w:rsidP="4CF971E7">
      <w:pPr>
        <w:spacing w:after="0"/>
        <w:jc w:val="center"/>
        <w:rPr>
          <w:color w:val="0070C0"/>
          <w:sz w:val="48"/>
          <w:szCs w:val="48"/>
        </w:rPr>
      </w:pPr>
    </w:p>
    <w:p w14:paraId="30BBCEC7" w14:textId="413C34ED" w:rsidR="4CF971E7" w:rsidRDefault="4CF971E7" w:rsidP="4CF971E7">
      <w:pPr>
        <w:spacing w:after="0"/>
        <w:jc w:val="center"/>
        <w:rPr>
          <w:color w:val="0070C0"/>
          <w:sz w:val="48"/>
          <w:szCs w:val="48"/>
        </w:rPr>
      </w:pPr>
    </w:p>
    <w:p w14:paraId="603E8D0C" w14:textId="7DADE343" w:rsidR="00593D97" w:rsidRDefault="3B7DFC8A" w:rsidP="4CF971E7">
      <w:pPr>
        <w:spacing w:after="0"/>
        <w:jc w:val="center"/>
      </w:pPr>
      <w:r w:rsidRPr="4CF971E7">
        <w:t>Simcoe &amp; District Chamber of Commerce, 10 Argyle Street, Simcoe, Ontario N3Y 1V</w:t>
      </w:r>
      <w:r w:rsidR="36410491" w:rsidRPr="4CF971E7">
        <w:t>5</w:t>
      </w:r>
    </w:p>
    <w:p w14:paraId="240A64E6" w14:textId="7B63B931" w:rsidR="00593D97" w:rsidRDefault="57D834E3" w:rsidP="4CF971E7">
      <w:pPr>
        <w:spacing w:after="0"/>
        <w:jc w:val="center"/>
      </w:pPr>
      <w:r w:rsidRPr="4CF971E7">
        <w:t xml:space="preserve">Website: </w:t>
      </w:r>
      <w:hyperlink r:id="rId10">
        <w:r w:rsidRPr="4CF971E7">
          <w:rPr>
            <w:rStyle w:val="Hyperlink"/>
          </w:rPr>
          <w:t>www.</w:t>
        </w:r>
        <w:r w:rsidR="0392651E" w:rsidRPr="4CF971E7">
          <w:rPr>
            <w:rStyle w:val="Hyperlink"/>
          </w:rPr>
          <w:t>simcoechamber.on.ca</w:t>
        </w:r>
      </w:hyperlink>
      <w:r w:rsidRPr="4CF971E7">
        <w:t xml:space="preserve"> </w:t>
      </w:r>
      <w:r w:rsidR="6F062F58" w:rsidRPr="4CF971E7">
        <w:t xml:space="preserve">   5</w:t>
      </w:r>
      <w:r w:rsidRPr="4CF971E7">
        <w:t>19-426-</w:t>
      </w:r>
      <w:r w:rsidR="4E42C9A6" w:rsidRPr="4CF971E7">
        <w:t>5867</w:t>
      </w:r>
    </w:p>
    <w:p w14:paraId="76EF174B" w14:textId="033DE3DC" w:rsidR="00593D97" w:rsidRPr="00214828" w:rsidRDefault="57D834E3" w:rsidP="4CF971E7">
      <w:pPr>
        <w:spacing w:after="0"/>
        <w:jc w:val="center"/>
        <w:rPr>
          <w:lang w:val="fr-CA"/>
        </w:rPr>
      </w:pPr>
      <w:proofErr w:type="gramStart"/>
      <w:r w:rsidRPr="00214828">
        <w:rPr>
          <w:lang w:val="fr-CA"/>
        </w:rPr>
        <w:t>E-mail</w:t>
      </w:r>
      <w:proofErr w:type="gramEnd"/>
      <w:r w:rsidRPr="00214828">
        <w:rPr>
          <w:lang w:val="fr-CA"/>
        </w:rPr>
        <w:t xml:space="preserve">: </w:t>
      </w:r>
      <w:hyperlink r:id="rId11">
        <w:r w:rsidR="36C7E08B" w:rsidRPr="00214828">
          <w:rPr>
            <w:rStyle w:val="Hyperlink"/>
            <w:lang w:val="fr-CA"/>
          </w:rPr>
          <w:t>ch</w:t>
        </w:r>
        <w:r w:rsidR="1593772A" w:rsidRPr="00214828">
          <w:rPr>
            <w:rStyle w:val="Hyperlink"/>
            <w:lang w:val="fr-CA"/>
          </w:rPr>
          <w:t>amber@simcoechamber.on.ca</w:t>
        </w:r>
      </w:hyperlink>
      <w:r w:rsidR="1593772A" w:rsidRPr="00214828">
        <w:rPr>
          <w:lang w:val="fr-CA"/>
        </w:rPr>
        <w:t xml:space="preserve"> </w:t>
      </w:r>
    </w:p>
    <w:p w14:paraId="072E376B" w14:textId="130CFD97" w:rsidR="00593D97" w:rsidRPr="00214828" w:rsidRDefault="00593D97" w:rsidP="4CF971E7">
      <w:pPr>
        <w:spacing w:after="0"/>
        <w:rPr>
          <w:lang w:val="fr-CA"/>
        </w:rPr>
      </w:pPr>
    </w:p>
    <w:p w14:paraId="644E01B0" w14:textId="1BAC18AA" w:rsidR="00593D97" w:rsidRPr="00F32FAC" w:rsidRDefault="57D834E3" w:rsidP="4CF971E7">
      <w:pPr>
        <w:spacing w:after="0"/>
        <w:rPr>
          <w:lang w:val="fr-CA"/>
        </w:rPr>
      </w:pPr>
      <w:r w:rsidRPr="4CF971E7">
        <w:rPr>
          <w:color w:val="0070C0"/>
          <w:sz w:val="32"/>
          <w:szCs w:val="32"/>
        </w:rPr>
        <w:t>Table of Contents</w:t>
      </w:r>
    </w:p>
    <w:p w14:paraId="599CE36B" w14:textId="4DD1D0D9" w:rsidR="4CF971E7" w:rsidRDefault="4CF971E7" w:rsidP="4CF971E7">
      <w:pPr>
        <w:spacing w:after="0"/>
        <w:rPr>
          <w:color w:val="0070C0"/>
          <w:sz w:val="32"/>
          <w:szCs w:val="32"/>
        </w:rPr>
      </w:pPr>
    </w:p>
    <w:p w14:paraId="4B93D678" w14:textId="0C625E6B" w:rsidR="0B1E64FF" w:rsidRDefault="0B1E64FF" w:rsidP="4CF971E7">
      <w:pPr>
        <w:spacing w:after="0"/>
        <w:rPr>
          <w:color w:val="0070C0"/>
          <w:sz w:val="32"/>
          <w:szCs w:val="32"/>
        </w:rPr>
      </w:pPr>
      <w:r w:rsidRPr="4CF971E7">
        <w:rPr>
          <w:color w:val="0070C0"/>
          <w:sz w:val="32"/>
          <w:szCs w:val="32"/>
        </w:rPr>
        <w:t>Page</w:t>
      </w:r>
    </w:p>
    <w:p w14:paraId="4300B49F" w14:textId="631AC032" w:rsidR="4CF971E7" w:rsidRDefault="4CF971E7" w:rsidP="4CF971E7">
      <w:pPr>
        <w:spacing w:after="0"/>
      </w:pPr>
    </w:p>
    <w:p w14:paraId="0946C67E" w14:textId="2DA10A77" w:rsidR="00593D97" w:rsidRDefault="2116B15C" w:rsidP="4CF971E7">
      <w:pPr>
        <w:spacing w:after="0"/>
      </w:pPr>
      <w:r w:rsidRPr="4CF971E7">
        <w:t xml:space="preserve">3 </w:t>
      </w:r>
      <w:r w:rsidR="00CE4665">
        <w:tab/>
      </w:r>
      <w:r w:rsidRPr="4CF971E7">
        <w:t xml:space="preserve"> </w:t>
      </w:r>
      <w:r w:rsidR="57D834E3" w:rsidRPr="4CF971E7">
        <w:t xml:space="preserve">GENERAL PROVISIONS </w:t>
      </w:r>
    </w:p>
    <w:p w14:paraId="1B4382D5" w14:textId="76D5DA17" w:rsidR="00593D97" w:rsidRDefault="0A840030" w:rsidP="4CF971E7">
      <w:pPr>
        <w:spacing w:after="0"/>
      </w:pPr>
      <w:r w:rsidRPr="4CF971E7">
        <w:t xml:space="preserve">3 </w:t>
      </w:r>
      <w:r w:rsidR="00CE4665">
        <w:tab/>
      </w:r>
      <w:r w:rsidRPr="4CF971E7">
        <w:t xml:space="preserve"> </w:t>
      </w:r>
      <w:r w:rsidR="57D834E3" w:rsidRPr="4CF971E7">
        <w:t xml:space="preserve">EXHIBITOR RATES </w:t>
      </w:r>
    </w:p>
    <w:p w14:paraId="0AC6B903" w14:textId="70A5DF83" w:rsidR="00593D97" w:rsidRDefault="7006EF9B" w:rsidP="4CF971E7">
      <w:pPr>
        <w:spacing w:after="0"/>
      </w:pPr>
      <w:r w:rsidRPr="11BD5A0B">
        <w:t xml:space="preserve">4 </w:t>
      </w:r>
      <w:r w:rsidR="00CE4665">
        <w:tab/>
      </w:r>
      <w:proofErr w:type="gramStart"/>
      <w:r w:rsidR="57D834E3" w:rsidRPr="11BD5A0B">
        <w:t>ALLOTMENT</w:t>
      </w:r>
      <w:proofErr w:type="gramEnd"/>
      <w:r w:rsidR="57D834E3" w:rsidRPr="11BD5A0B">
        <w:t xml:space="preserve"> OF SPACE, PAYMENT TERMS &amp; CANCELLATION POLICY </w:t>
      </w:r>
    </w:p>
    <w:p w14:paraId="49615756" w14:textId="1C3F2716" w:rsidR="1DBB03DF" w:rsidRDefault="19E9C391" w:rsidP="11BD5A0B">
      <w:pPr>
        <w:spacing w:after="0"/>
      </w:pPr>
      <w:r w:rsidRPr="11BD5A0B">
        <w:t>4</w:t>
      </w:r>
      <w:r w:rsidR="1DBB03DF">
        <w:tab/>
      </w:r>
      <w:r w:rsidR="3E5113BF" w:rsidRPr="11BD5A0B">
        <w:t>PAYMENT TERMS</w:t>
      </w:r>
    </w:p>
    <w:p w14:paraId="48650721" w14:textId="31EEBE0C" w:rsidR="3E5113BF" w:rsidRDefault="3E5113BF" w:rsidP="4CF971E7">
      <w:pPr>
        <w:spacing w:after="0"/>
      </w:pPr>
      <w:r w:rsidRPr="4CF971E7">
        <w:t>5</w:t>
      </w:r>
      <w:r>
        <w:tab/>
      </w:r>
      <w:r w:rsidRPr="4CF971E7">
        <w:t>CANCELLATION AND REFUND POLICY</w:t>
      </w:r>
    </w:p>
    <w:p w14:paraId="04838A02" w14:textId="7B59C048" w:rsidR="3E5113BF" w:rsidRDefault="3E5113BF" w:rsidP="4CF971E7">
      <w:pPr>
        <w:spacing w:after="0"/>
      </w:pPr>
      <w:r w:rsidRPr="4CF971E7">
        <w:t>5</w:t>
      </w:r>
      <w:r>
        <w:tab/>
      </w:r>
      <w:r w:rsidR="57D834E3" w:rsidRPr="4CF971E7">
        <w:t xml:space="preserve">LIABILITY INSURANCE </w:t>
      </w:r>
    </w:p>
    <w:p w14:paraId="013F0173" w14:textId="7541D9DE" w:rsidR="00593D97" w:rsidRDefault="61E60AD6" w:rsidP="4CF971E7">
      <w:pPr>
        <w:spacing w:after="0"/>
      </w:pPr>
      <w:r w:rsidRPr="4CF971E7">
        <w:t xml:space="preserve">5 </w:t>
      </w:r>
      <w:r w:rsidR="00CE4665">
        <w:tab/>
      </w:r>
      <w:r w:rsidR="57D834E3" w:rsidRPr="4CF971E7">
        <w:t xml:space="preserve">SET UP TIMES, BUILDING HOURS AND MOVE-OUT SCHEDULE </w:t>
      </w:r>
    </w:p>
    <w:p w14:paraId="64113F4C" w14:textId="525CF390" w:rsidR="00593D97" w:rsidRDefault="36D9E674" w:rsidP="4CF971E7">
      <w:pPr>
        <w:spacing w:after="0"/>
      </w:pPr>
      <w:r w:rsidRPr="4CF971E7">
        <w:t>6</w:t>
      </w:r>
      <w:r w:rsidR="00CE4665">
        <w:tab/>
      </w:r>
      <w:r w:rsidR="57D834E3" w:rsidRPr="4CF971E7">
        <w:t>EXHIBITOR BUILDING HOURS</w:t>
      </w:r>
    </w:p>
    <w:p w14:paraId="5B988572" w14:textId="6720C8D4" w:rsidR="00593D97" w:rsidRDefault="304B5550" w:rsidP="4CF971E7">
      <w:pPr>
        <w:spacing w:after="0"/>
      </w:pPr>
      <w:r w:rsidRPr="4CF971E7">
        <w:t>6</w:t>
      </w:r>
      <w:r w:rsidR="00CE4665">
        <w:tab/>
      </w:r>
      <w:r w:rsidRPr="4CF971E7">
        <w:t>TIME OF THE SHOW</w:t>
      </w:r>
    </w:p>
    <w:p w14:paraId="14643A41" w14:textId="099E163C" w:rsidR="00593D97" w:rsidRDefault="304B5550" w:rsidP="4CF971E7">
      <w:pPr>
        <w:spacing w:after="0"/>
      </w:pPr>
      <w:r w:rsidRPr="4CF971E7">
        <w:t>6</w:t>
      </w:r>
      <w:r w:rsidR="00CE4665">
        <w:tab/>
      </w:r>
      <w:proofErr w:type="gramStart"/>
      <w:r w:rsidRPr="4CF971E7">
        <w:t>REMOVAL</w:t>
      </w:r>
      <w:proofErr w:type="gramEnd"/>
      <w:r w:rsidRPr="4CF971E7">
        <w:t xml:space="preserve"> OF EXHIBITS</w:t>
      </w:r>
    </w:p>
    <w:p w14:paraId="13CC1B4C" w14:textId="3CC1F724" w:rsidR="00593D97" w:rsidRDefault="16C1E568" w:rsidP="4CF971E7">
      <w:pPr>
        <w:spacing w:after="0"/>
        <w:rPr>
          <w:color w:val="000000" w:themeColor="text1"/>
        </w:rPr>
      </w:pPr>
      <w:r w:rsidRPr="4CF971E7">
        <w:rPr>
          <w:color w:val="000000" w:themeColor="text1"/>
        </w:rPr>
        <w:t xml:space="preserve">6 </w:t>
      </w:r>
      <w:r w:rsidR="00CE4665">
        <w:tab/>
      </w:r>
      <w:r w:rsidR="57D834E3" w:rsidRPr="4CF971E7">
        <w:rPr>
          <w:color w:val="000000" w:themeColor="text1"/>
        </w:rPr>
        <w:t>ELECTRICAL SAFETY REQUIREMENTS</w:t>
      </w:r>
    </w:p>
    <w:p w14:paraId="4A05DB1C" w14:textId="61810F5D" w:rsidR="00593D97" w:rsidRDefault="65AFDE33" w:rsidP="4CF971E7">
      <w:pPr>
        <w:spacing w:after="0"/>
        <w:rPr>
          <w:color w:val="000000" w:themeColor="text1"/>
        </w:rPr>
      </w:pPr>
      <w:r w:rsidRPr="11BD5A0B">
        <w:rPr>
          <w:color w:val="000000" w:themeColor="text1"/>
        </w:rPr>
        <w:t>7</w:t>
      </w:r>
      <w:r w:rsidR="00CE4665">
        <w:tab/>
      </w:r>
      <w:r w:rsidR="57D834E3" w:rsidRPr="11BD5A0B">
        <w:rPr>
          <w:color w:val="000000" w:themeColor="text1"/>
        </w:rPr>
        <w:t>WORKING AT HEIGHTS</w:t>
      </w:r>
    </w:p>
    <w:p w14:paraId="36BE2BD9" w14:textId="347F6BEF" w:rsidR="5D8FF752" w:rsidRDefault="5D8FF752" w:rsidP="11BD5A0B">
      <w:pPr>
        <w:spacing w:after="0"/>
        <w:rPr>
          <w:color w:val="000000" w:themeColor="text1"/>
        </w:rPr>
      </w:pPr>
      <w:r w:rsidRPr="11BD5A0B">
        <w:rPr>
          <w:color w:val="000000" w:themeColor="text1"/>
        </w:rPr>
        <w:t>8</w:t>
      </w:r>
      <w:r>
        <w:tab/>
      </w:r>
      <w:proofErr w:type="gramStart"/>
      <w:r w:rsidRPr="11BD5A0B">
        <w:rPr>
          <w:color w:val="000000" w:themeColor="text1"/>
        </w:rPr>
        <w:t>DRAPERY</w:t>
      </w:r>
      <w:proofErr w:type="gramEnd"/>
    </w:p>
    <w:p w14:paraId="41135553" w14:textId="5576EDA2" w:rsidR="00593D97" w:rsidRDefault="4A44A5AE" w:rsidP="4CF971E7">
      <w:pPr>
        <w:spacing w:after="0"/>
        <w:rPr>
          <w:color w:val="000000" w:themeColor="text1"/>
        </w:rPr>
      </w:pPr>
      <w:r w:rsidRPr="11BD5A0B">
        <w:rPr>
          <w:color w:val="000000" w:themeColor="text1"/>
        </w:rPr>
        <w:t>8</w:t>
      </w:r>
      <w:r w:rsidR="00CE4665">
        <w:tab/>
      </w:r>
      <w:r w:rsidR="57D834E3" w:rsidRPr="11BD5A0B">
        <w:rPr>
          <w:color w:val="000000" w:themeColor="text1"/>
        </w:rPr>
        <w:t>BOOTH ACCESSORIES</w:t>
      </w:r>
    </w:p>
    <w:p w14:paraId="01B3D2D5" w14:textId="09A53DDF" w:rsidR="63E8F918" w:rsidRDefault="63E8F918" w:rsidP="4CF971E7">
      <w:pPr>
        <w:spacing w:after="0"/>
      </w:pPr>
      <w:r w:rsidRPr="11BD5A0B">
        <w:t xml:space="preserve">8 </w:t>
      </w:r>
      <w:r>
        <w:tab/>
      </w:r>
      <w:r w:rsidR="57D834E3" w:rsidRPr="11BD5A0B">
        <w:t>RENTAL SPACE</w:t>
      </w:r>
      <w:r w:rsidR="7344686F" w:rsidRPr="11BD5A0B">
        <w:t xml:space="preserve"> CODE OF CONDUCT</w:t>
      </w:r>
    </w:p>
    <w:p w14:paraId="46BC84C5" w14:textId="155FE76A" w:rsidR="00593D97" w:rsidRDefault="7344686F" w:rsidP="4CF971E7">
      <w:pPr>
        <w:spacing w:after="0"/>
      </w:pPr>
      <w:r w:rsidRPr="11BD5A0B">
        <w:t>10</w:t>
      </w:r>
      <w:r w:rsidR="00CE4665">
        <w:tab/>
      </w:r>
      <w:r w:rsidR="57D834E3" w:rsidRPr="11BD5A0B">
        <w:t xml:space="preserve">FOOD SAFETY &amp; SAMPLING  </w:t>
      </w:r>
    </w:p>
    <w:p w14:paraId="3CE3689D" w14:textId="16B7702C" w:rsidR="00593D97" w:rsidRDefault="115FFF34" w:rsidP="11BD5A0B">
      <w:pPr>
        <w:spacing w:after="0"/>
      </w:pPr>
      <w:r w:rsidRPr="11BD5A0B">
        <w:t>10</w:t>
      </w:r>
      <w:r w:rsidR="00CE4665">
        <w:tab/>
      </w:r>
      <w:proofErr w:type="gramStart"/>
      <w:r w:rsidR="57D834E3" w:rsidRPr="11BD5A0B">
        <w:t>PROTECTION</w:t>
      </w:r>
      <w:proofErr w:type="gramEnd"/>
      <w:r w:rsidR="57D834E3" w:rsidRPr="11BD5A0B">
        <w:t xml:space="preserve"> OF EXHIBITS</w:t>
      </w:r>
    </w:p>
    <w:p w14:paraId="29663073" w14:textId="1D2531B2" w:rsidR="00593D97" w:rsidRDefault="20BF229F" w:rsidP="4CF971E7">
      <w:pPr>
        <w:spacing w:after="0"/>
      </w:pPr>
      <w:r w:rsidRPr="11BD5A0B">
        <w:t>11</w:t>
      </w:r>
      <w:r w:rsidR="00CE4665">
        <w:tab/>
      </w:r>
      <w:r w:rsidRPr="11BD5A0B">
        <w:t>ADDITIONAL PROVISIONS</w:t>
      </w:r>
      <w:r w:rsidR="57D834E3" w:rsidRPr="11BD5A0B">
        <w:t xml:space="preserve"> </w:t>
      </w:r>
    </w:p>
    <w:p w14:paraId="66C3CA0C" w14:textId="48A7C032" w:rsidR="138C611A" w:rsidRDefault="138C611A" w:rsidP="4CF971E7">
      <w:pPr>
        <w:spacing w:after="0"/>
      </w:pPr>
      <w:r>
        <w:br w:type="page"/>
      </w:r>
    </w:p>
    <w:p w14:paraId="75E5AF46" w14:textId="2E930888" w:rsidR="00593D97" w:rsidRDefault="57D834E3" w:rsidP="4CF971E7">
      <w:pPr>
        <w:pStyle w:val="Heading1"/>
        <w:spacing w:after="0"/>
        <w:rPr>
          <w:sz w:val="32"/>
          <w:szCs w:val="32"/>
        </w:rPr>
      </w:pPr>
      <w:r w:rsidRPr="4CF971E7">
        <w:rPr>
          <w:sz w:val="32"/>
          <w:szCs w:val="32"/>
        </w:rPr>
        <w:lastRenderedPageBreak/>
        <w:t>GENERAL PROVISIONS</w:t>
      </w:r>
    </w:p>
    <w:p w14:paraId="5575B92D" w14:textId="2B32E3F8" w:rsidR="00593D97" w:rsidRDefault="57D834E3" w:rsidP="4CF971E7">
      <w:pPr>
        <w:spacing w:after="0"/>
      </w:pPr>
      <w:r w:rsidRPr="4CF971E7">
        <w:t>Your acknowledgment of the Exhibitor Contract and Invoice will be considered as proof that you have read these rules &amp; regulations</w:t>
      </w:r>
      <w:r w:rsidR="5E2DBEC9" w:rsidRPr="4CF971E7">
        <w:t xml:space="preserve"> </w:t>
      </w:r>
      <w:r w:rsidRPr="4CF971E7">
        <w:t>governing exhibits and contracts and you have agreed to the following:</w:t>
      </w:r>
    </w:p>
    <w:p w14:paraId="4DDD0E6D" w14:textId="675C60F9" w:rsidR="4CF971E7" w:rsidRDefault="4CF971E7" w:rsidP="4CF971E7">
      <w:pPr>
        <w:spacing w:after="0"/>
      </w:pPr>
    </w:p>
    <w:p w14:paraId="4EEFD5B9" w14:textId="1F04B562" w:rsidR="00593D97" w:rsidRDefault="57D834E3" w:rsidP="4CF971E7">
      <w:pPr>
        <w:spacing w:after="0"/>
      </w:pPr>
      <w:r w:rsidRPr="4CF971E7">
        <w:t xml:space="preserve">The Exhibitor agrees to abide by and conform to all rules and regulations adopted by the </w:t>
      </w:r>
      <w:r w:rsidR="79134C4D" w:rsidRPr="4CF971E7">
        <w:t>Simcoe &amp; District Chamber of Commerce</w:t>
      </w:r>
      <w:r w:rsidRPr="4CF971E7">
        <w:t xml:space="preserve"> for the governmen</w:t>
      </w:r>
      <w:r w:rsidR="4BDBCF28" w:rsidRPr="4CF971E7">
        <w:t xml:space="preserve">t </w:t>
      </w:r>
      <w:r w:rsidRPr="4CF971E7">
        <w:t xml:space="preserve">and management of the </w:t>
      </w:r>
      <w:r w:rsidR="4E7FD3EE" w:rsidRPr="4CF971E7">
        <w:t xml:space="preserve">Norfolk Home &amp; Lifestyle Show. </w:t>
      </w:r>
      <w:r w:rsidRPr="4CF971E7">
        <w:t xml:space="preserve"> The </w:t>
      </w:r>
      <w:r w:rsidR="31519B1B" w:rsidRPr="4CF971E7">
        <w:t>Simcoe &amp; District Chamber of Commerce</w:t>
      </w:r>
      <w:r w:rsidRPr="4CF971E7">
        <w:t xml:space="preserve"> shall also have the absolute right an</w:t>
      </w:r>
      <w:r w:rsidR="25E5B41B" w:rsidRPr="4CF971E7">
        <w:t xml:space="preserve">d </w:t>
      </w:r>
      <w:r w:rsidRPr="4CF971E7">
        <w:t>discretionary power to alter, amend, add to or cancel any of these rules and regulations in individual cases and without prior notice.</w:t>
      </w:r>
    </w:p>
    <w:p w14:paraId="41B28497" w14:textId="69738EB4" w:rsidR="4CF971E7" w:rsidRDefault="4CF971E7" w:rsidP="4CF971E7">
      <w:pPr>
        <w:spacing w:after="0"/>
      </w:pPr>
    </w:p>
    <w:p w14:paraId="06490461" w14:textId="42046A97" w:rsidR="57D834E3" w:rsidRDefault="57D834E3" w:rsidP="4CF971E7">
      <w:pPr>
        <w:spacing w:after="0"/>
      </w:pPr>
      <w:r w:rsidRPr="4CF971E7">
        <w:t>The following will be used as references to terms throughout this document</w:t>
      </w:r>
      <w:r w:rsidR="054A0BE0" w:rsidRPr="4CF971E7">
        <w:t>:</w:t>
      </w:r>
    </w:p>
    <w:p w14:paraId="3439182E" w14:textId="21B9300A" w:rsidR="4CF971E7" w:rsidRDefault="4CF971E7" w:rsidP="4CF971E7">
      <w:pPr>
        <w:spacing w:after="0"/>
      </w:pPr>
    </w:p>
    <w:p w14:paraId="57B51913" w14:textId="4911B7A0" w:rsidR="00593D97" w:rsidRDefault="57D834E3" w:rsidP="4CF971E7">
      <w:pPr>
        <w:spacing w:after="0"/>
      </w:pPr>
      <w:r w:rsidRPr="4CF971E7">
        <w:t xml:space="preserve">a) The term </w:t>
      </w:r>
      <w:r w:rsidRPr="4CF971E7">
        <w:t>“</w:t>
      </w:r>
      <w:r w:rsidR="5F6F5F3B" w:rsidRPr="4CF971E7">
        <w:t>Chamber</w:t>
      </w:r>
      <w:r w:rsidRPr="4CF971E7">
        <w:t>”</w:t>
      </w:r>
      <w:r w:rsidRPr="4CF971E7">
        <w:t xml:space="preserve"> as used hereinafter shall mean the </w:t>
      </w:r>
      <w:r w:rsidR="4BBF94A2" w:rsidRPr="4CF971E7">
        <w:t>Simcoe &amp; District Chamber of Commerce</w:t>
      </w:r>
      <w:r w:rsidRPr="4CF971E7">
        <w:t>.</w:t>
      </w:r>
    </w:p>
    <w:p w14:paraId="15A01001" w14:textId="385F9955" w:rsidR="00593D97" w:rsidRDefault="57D834E3" w:rsidP="4CF971E7">
      <w:pPr>
        <w:spacing w:after="0"/>
      </w:pPr>
      <w:r w:rsidRPr="4CF971E7">
        <w:t>b) The "</w:t>
      </w:r>
      <w:r w:rsidR="698FE9E8" w:rsidRPr="4CF971E7">
        <w:t>Norfolk Home &amp; Lifestyle Show</w:t>
      </w:r>
      <w:r w:rsidR="698FE9E8" w:rsidRPr="4CF971E7">
        <w:t>”</w:t>
      </w:r>
      <w:r w:rsidRPr="4CF971E7">
        <w:t xml:space="preserve"> is a signature event of The </w:t>
      </w:r>
      <w:r w:rsidR="7FEF990D" w:rsidRPr="4CF971E7">
        <w:t>Chamber</w:t>
      </w:r>
      <w:r w:rsidRPr="4CF971E7">
        <w:t xml:space="preserve">. It shall be referred to as the </w:t>
      </w:r>
      <w:r w:rsidR="31D5CD3D" w:rsidRPr="4CF971E7">
        <w:t>Show</w:t>
      </w:r>
      <w:r w:rsidRPr="4CF971E7">
        <w:t>.</w:t>
      </w:r>
    </w:p>
    <w:p w14:paraId="52C65EA9" w14:textId="6D605A7A" w:rsidR="00593D97" w:rsidRDefault="57D834E3" w:rsidP="4CF971E7">
      <w:pPr>
        <w:spacing w:after="0"/>
      </w:pPr>
      <w:r w:rsidRPr="4CF971E7">
        <w:t xml:space="preserve">b) The term </w:t>
      </w:r>
      <w:r w:rsidRPr="4CF971E7">
        <w:t>“</w:t>
      </w:r>
      <w:r w:rsidRPr="4CF971E7">
        <w:t>management</w:t>
      </w:r>
      <w:r w:rsidRPr="4CF971E7">
        <w:t>”</w:t>
      </w:r>
      <w:r w:rsidRPr="4CF971E7">
        <w:t xml:space="preserve"> as used herein shall mean the </w:t>
      </w:r>
      <w:r w:rsidR="2647D663" w:rsidRPr="4CF971E7">
        <w:t>Executive Director</w:t>
      </w:r>
      <w:r w:rsidRPr="4CF971E7">
        <w:t xml:space="preserve"> of the </w:t>
      </w:r>
      <w:r w:rsidR="5DD727B4" w:rsidRPr="4CF971E7">
        <w:t xml:space="preserve">Simcoe &amp; District Chamber of Commerce </w:t>
      </w:r>
      <w:r w:rsidRPr="4CF971E7">
        <w:t>and/or such</w:t>
      </w:r>
      <w:r w:rsidR="00F14B40" w:rsidRPr="4CF971E7">
        <w:t xml:space="preserve"> </w:t>
      </w:r>
      <w:r w:rsidRPr="4CF971E7">
        <w:t>other person, for the time being, in charge of the business of the Norfolk</w:t>
      </w:r>
      <w:r w:rsidR="2834CF1A" w:rsidRPr="4CF971E7">
        <w:t xml:space="preserve"> Home &amp; </w:t>
      </w:r>
      <w:r w:rsidR="00ED0615" w:rsidRPr="4CF971E7">
        <w:t>Lifestyle</w:t>
      </w:r>
      <w:r w:rsidRPr="4CF971E7">
        <w:t xml:space="preserve"> Show or the conduct of </w:t>
      </w:r>
      <w:r w:rsidR="04F55AFD" w:rsidRPr="4CF971E7">
        <w:t>The Chamber.</w:t>
      </w:r>
    </w:p>
    <w:p w14:paraId="7D7211FB" w14:textId="2D86D08A" w:rsidR="00593D97" w:rsidRDefault="57D834E3" w:rsidP="4CF971E7">
      <w:pPr>
        <w:spacing w:after="0"/>
      </w:pPr>
      <w:r w:rsidRPr="4CF971E7">
        <w:t xml:space="preserve">d) The term </w:t>
      </w:r>
      <w:r w:rsidRPr="4CF971E7">
        <w:t>“</w:t>
      </w:r>
      <w:r w:rsidRPr="4CF971E7">
        <w:t>Board</w:t>
      </w:r>
      <w:r w:rsidRPr="4CF971E7">
        <w:t>”</w:t>
      </w:r>
      <w:r w:rsidRPr="4CF971E7">
        <w:t xml:space="preserve"> used hereinafter shall mean the Board of Directors of the </w:t>
      </w:r>
      <w:r w:rsidR="27FADEBC" w:rsidRPr="4CF971E7">
        <w:t>Simcoe &amp; District Chamber of Commerce</w:t>
      </w:r>
      <w:r w:rsidRPr="4CF971E7">
        <w:t>.</w:t>
      </w:r>
    </w:p>
    <w:p w14:paraId="6564790D" w14:textId="73DD5AB7" w:rsidR="00593D97" w:rsidRDefault="57D834E3" w:rsidP="4CF971E7">
      <w:pPr>
        <w:spacing w:after="0"/>
      </w:pPr>
      <w:r w:rsidRPr="4CF971E7">
        <w:t xml:space="preserve">e) The term </w:t>
      </w:r>
      <w:r w:rsidRPr="4CF971E7">
        <w:t>“</w:t>
      </w:r>
      <w:r w:rsidRPr="4CF971E7">
        <w:t>Exhibitor</w:t>
      </w:r>
      <w:r w:rsidRPr="4CF971E7">
        <w:t>”</w:t>
      </w:r>
      <w:r w:rsidRPr="4CF971E7">
        <w:t xml:space="preserve"> as used hereinafter shall include all exhibitors, educational or promotional, commercial vendors and food</w:t>
      </w:r>
      <w:r w:rsidR="0D5A9CBC" w:rsidRPr="4CF971E7">
        <w:t xml:space="preserve"> </w:t>
      </w:r>
      <w:r w:rsidRPr="4CF971E7">
        <w:t>concessionaires.</w:t>
      </w:r>
    </w:p>
    <w:p w14:paraId="7CA9137B" w14:textId="60FF2AD8" w:rsidR="00593D97" w:rsidRDefault="57D834E3" w:rsidP="4CF971E7">
      <w:pPr>
        <w:spacing w:after="0"/>
      </w:pPr>
      <w:r w:rsidRPr="4CF971E7">
        <w:t xml:space="preserve">f) The term </w:t>
      </w:r>
      <w:r w:rsidRPr="4CF971E7">
        <w:t>“</w:t>
      </w:r>
      <w:r w:rsidRPr="4CF971E7">
        <w:t>Licensee</w:t>
      </w:r>
      <w:r w:rsidRPr="4CF971E7">
        <w:t>”</w:t>
      </w:r>
      <w:r w:rsidRPr="4CF971E7">
        <w:t xml:space="preserve"> as used hereinafter shall refer to the name used on the Exhibitor Contract.</w:t>
      </w:r>
    </w:p>
    <w:p w14:paraId="0EC476F2" w14:textId="012F66B6" w:rsidR="00593D97" w:rsidRDefault="57D834E3" w:rsidP="4CF971E7">
      <w:pPr>
        <w:pStyle w:val="Heading1"/>
        <w:spacing w:after="0"/>
        <w:rPr>
          <w:sz w:val="32"/>
          <w:szCs w:val="32"/>
        </w:rPr>
      </w:pPr>
      <w:r w:rsidRPr="4CF971E7">
        <w:rPr>
          <w:sz w:val="32"/>
          <w:szCs w:val="32"/>
        </w:rPr>
        <w:t>EXHIBITOR RATES</w:t>
      </w:r>
    </w:p>
    <w:p w14:paraId="115F767D" w14:textId="3C97ACF5" w:rsidR="00593D97" w:rsidRDefault="57D834E3" w:rsidP="4CF971E7">
      <w:pPr>
        <w:spacing w:after="0"/>
        <w:rPr>
          <w:sz w:val="32"/>
          <w:szCs w:val="32"/>
        </w:rPr>
      </w:pPr>
      <w:r w:rsidRPr="4CF971E7">
        <w:t xml:space="preserve">All rental space is for the full duration of the </w:t>
      </w:r>
      <w:r w:rsidR="5145C463" w:rsidRPr="4CF971E7">
        <w:t>Show</w:t>
      </w:r>
      <w:r w:rsidRPr="4CF971E7">
        <w:t xml:space="preserve"> from </w:t>
      </w:r>
      <w:r w:rsidR="009F2127">
        <w:t>February 27 to March 1, 2026</w:t>
      </w:r>
      <w:r w:rsidRPr="4CF971E7">
        <w:t>. Rental space will be in</w:t>
      </w:r>
      <w:r w:rsidR="5EAFB51B" w:rsidRPr="4CF971E7">
        <w:t xml:space="preserve"> The Aud on the Norfolk County Fairgrounds.</w:t>
      </w:r>
      <w:r w:rsidRPr="4CF971E7">
        <w:t xml:space="preserve"> All rental space is rented </w:t>
      </w:r>
      <w:proofErr w:type="gramStart"/>
      <w:r w:rsidRPr="4CF971E7">
        <w:t>in minimum</w:t>
      </w:r>
      <w:proofErr w:type="gramEnd"/>
      <w:r w:rsidRPr="4CF971E7">
        <w:t xml:space="preserve"> 10ft x 10ft increments.</w:t>
      </w:r>
      <w:r w:rsidR="2A4E31DE" w:rsidRPr="4CF971E7">
        <w:t xml:space="preserve"> </w:t>
      </w:r>
    </w:p>
    <w:p w14:paraId="130D63F0" w14:textId="5AA6D96E" w:rsidR="00593D97" w:rsidRDefault="669B1381" w:rsidP="4CF971E7">
      <w:pPr>
        <w:spacing w:after="0"/>
        <w:rPr>
          <w:sz w:val="32"/>
          <w:szCs w:val="32"/>
        </w:rPr>
      </w:pPr>
      <w:r w:rsidRPr="4CF971E7">
        <w:rPr>
          <w:sz w:val="32"/>
          <w:szCs w:val="32"/>
        </w:rPr>
        <w:t xml:space="preserve"> </w:t>
      </w:r>
    </w:p>
    <w:p w14:paraId="7C5344CC" w14:textId="1E359974" w:rsidR="00593D97" w:rsidRDefault="411C7293" w:rsidP="4CF971E7">
      <w:pPr>
        <w:spacing w:after="0"/>
      </w:pPr>
      <w:proofErr w:type="gramStart"/>
      <w:r w:rsidRPr="4CF971E7">
        <w:t>Booth</w:t>
      </w:r>
      <w:proofErr w:type="gramEnd"/>
      <w:r w:rsidR="57D834E3" w:rsidRPr="4CF971E7">
        <w:t xml:space="preserve"> rental </w:t>
      </w:r>
      <w:proofErr w:type="gramStart"/>
      <w:r w:rsidR="57D834E3" w:rsidRPr="4CF971E7">
        <w:t>space</w:t>
      </w:r>
      <w:proofErr w:type="gramEnd"/>
      <w:r w:rsidR="57D834E3" w:rsidRPr="4CF971E7">
        <w:t xml:space="preserve"> shall be priced as the following:</w:t>
      </w:r>
      <w:r w:rsidR="42C15775" w:rsidRPr="4CF971E7">
        <w:t xml:space="preserve"> </w:t>
      </w:r>
    </w:p>
    <w:p w14:paraId="79E9AC60" w14:textId="3C06504F" w:rsidR="00593D97" w:rsidRDefault="341CA87C" w:rsidP="4CF971E7">
      <w:pPr>
        <w:spacing w:after="0"/>
      </w:pPr>
      <w:r w:rsidRPr="4CF971E7">
        <w:t xml:space="preserve">10 x 10 curtained space is $ </w:t>
      </w:r>
      <w:r w:rsidR="4456DA52" w:rsidRPr="4CF971E7">
        <w:t>385.00 plus HST.</w:t>
      </w:r>
      <w:r w:rsidR="6A0C1126" w:rsidRPr="4CF971E7">
        <w:t xml:space="preserve"> (Chamber members enjoy a $25 discount per booth)</w:t>
      </w:r>
    </w:p>
    <w:p w14:paraId="1CA49FB1" w14:textId="1D2ED5E3" w:rsidR="00593D97" w:rsidRDefault="57D834E3" w:rsidP="4CF971E7">
      <w:pPr>
        <w:spacing w:after="0"/>
      </w:pPr>
      <w:r w:rsidRPr="4CF971E7">
        <w:t>●</w:t>
      </w:r>
      <w:r w:rsidRPr="4CF971E7">
        <w:t xml:space="preserve"> Additional space sold in 10ft x 10ft increments</w:t>
      </w:r>
    </w:p>
    <w:p w14:paraId="096492FC" w14:textId="43E9BFEE" w:rsidR="4CF971E7" w:rsidRDefault="4CF971E7" w:rsidP="4CF971E7">
      <w:pPr>
        <w:spacing w:after="0"/>
      </w:pPr>
    </w:p>
    <w:p w14:paraId="43803B86" w14:textId="7BBBDE9E" w:rsidR="009F2127" w:rsidRDefault="009F2127" w:rsidP="4CF971E7">
      <w:pPr>
        <w:spacing w:after="0"/>
      </w:pPr>
      <w:r>
        <w:t xml:space="preserve">There will not be admission badges distributed to exhibitors.  Exhibitors can simply self-identify at the door if they need to </w:t>
      </w:r>
      <w:proofErr w:type="gramStart"/>
      <w:r>
        <w:t>came</w:t>
      </w:r>
      <w:proofErr w:type="gramEnd"/>
      <w:r>
        <w:t xml:space="preserve"> and go during show hours.</w:t>
      </w:r>
    </w:p>
    <w:p w14:paraId="06ABEB65" w14:textId="77777777" w:rsidR="009F2127" w:rsidRDefault="009F2127" w:rsidP="4CF971E7">
      <w:pPr>
        <w:spacing w:after="0"/>
      </w:pPr>
    </w:p>
    <w:p w14:paraId="79000843" w14:textId="3B78B430" w:rsidR="15A38F40" w:rsidRDefault="15A38F40" w:rsidP="4CF971E7">
      <w:pPr>
        <w:spacing w:after="0"/>
      </w:pPr>
      <w:r w:rsidRPr="4CF971E7">
        <w:t xml:space="preserve">Open to the Public </w:t>
      </w:r>
      <w:r w:rsidR="00847B45" w:rsidRPr="4CF971E7">
        <w:t>Show Hours</w:t>
      </w:r>
    </w:p>
    <w:p w14:paraId="094302ED" w14:textId="53A828F4" w:rsidR="3206D693" w:rsidRDefault="3206D693" w:rsidP="4CF971E7">
      <w:pPr>
        <w:spacing w:after="0"/>
      </w:pPr>
      <w:r w:rsidRPr="4CF971E7">
        <w:t xml:space="preserve">Friday, </w:t>
      </w:r>
      <w:r w:rsidR="009F2127">
        <w:t>February 27,</w:t>
      </w:r>
      <w:r w:rsidRPr="4CF971E7">
        <w:t xml:space="preserve"> from 4 pm to 8 pm</w:t>
      </w:r>
    </w:p>
    <w:p w14:paraId="1A6EA5D3" w14:textId="7537FFE4" w:rsidR="3206D693" w:rsidRDefault="3206D693" w:rsidP="4CF971E7">
      <w:pPr>
        <w:spacing w:after="0"/>
      </w:pPr>
      <w:r w:rsidRPr="4CF971E7">
        <w:t xml:space="preserve">Saturday, </w:t>
      </w:r>
      <w:r w:rsidR="009F2127">
        <w:t>February 28,</w:t>
      </w:r>
      <w:r w:rsidRPr="4CF971E7">
        <w:t xml:space="preserve"> from 10 am to 5 pm</w:t>
      </w:r>
    </w:p>
    <w:p w14:paraId="78DEC250" w14:textId="3E9ACC9B" w:rsidR="00593D97" w:rsidRDefault="3206D693" w:rsidP="4CF971E7">
      <w:pPr>
        <w:spacing w:after="0"/>
        <w:rPr>
          <w:sz w:val="32"/>
          <w:szCs w:val="32"/>
        </w:rPr>
      </w:pPr>
      <w:r w:rsidRPr="4CF971E7">
        <w:t xml:space="preserve">Sunday, March </w:t>
      </w:r>
      <w:r w:rsidR="009F2127">
        <w:t>1</w:t>
      </w:r>
      <w:r w:rsidR="009F2127" w:rsidRPr="009F2127">
        <w:rPr>
          <w:vertAlign w:val="superscript"/>
        </w:rPr>
        <w:t>st</w:t>
      </w:r>
      <w:r w:rsidR="009F2127">
        <w:t>,</w:t>
      </w:r>
      <w:r w:rsidRPr="4CF971E7">
        <w:t xml:space="preserve"> from 10 am to 4 pm</w:t>
      </w:r>
    </w:p>
    <w:p w14:paraId="58E14F0C" w14:textId="5C161721" w:rsidR="00593D97" w:rsidRDefault="00593D97" w:rsidP="4CF971E7">
      <w:pPr>
        <w:spacing w:after="0"/>
        <w:rPr>
          <w:sz w:val="32"/>
          <w:szCs w:val="32"/>
        </w:rPr>
      </w:pPr>
    </w:p>
    <w:p w14:paraId="1EE2EB35" w14:textId="4FEAC10D" w:rsidR="00593D97" w:rsidRDefault="57D834E3" w:rsidP="4CF971E7">
      <w:pPr>
        <w:spacing w:after="0"/>
        <w:rPr>
          <w:color w:val="0070C0"/>
          <w:sz w:val="32"/>
          <w:szCs w:val="32"/>
        </w:rPr>
      </w:pPr>
      <w:r w:rsidRPr="4CF971E7">
        <w:rPr>
          <w:color w:val="0070C0"/>
          <w:sz w:val="32"/>
          <w:szCs w:val="32"/>
        </w:rPr>
        <w:t>ALLOTMENT OF SPACE, PAYMENT TERMS &amp; CANCELLATION POLICY</w:t>
      </w:r>
    </w:p>
    <w:p w14:paraId="48B0861C" w14:textId="5A730B85" w:rsidR="4CF971E7" w:rsidRDefault="4CF971E7" w:rsidP="4CF971E7">
      <w:pPr>
        <w:spacing w:after="0"/>
        <w:rPr>
          <w:color w:val="0070C0"/>
          <w:sz w:val="32"/>
          <w:szCs w:val="32"/>
        </w:rPr>
      </w:pPr>
    </w:p>
    <w:p w14:paraId="5BE48019" w14:textId="69C9FC1C" w:rsidR="00593D97" w:rsidRDefault="57D834E3" w:rsidP="4CF971E7">
      <w:pPr>
        <w:spacing w:after="0"/>
      </w:pPr>
      <w:r w:rsidRPr="4CF971E7">
        <w:t xml:space="preserve">The </w:t>
      </w:r>
      <w:r w:rsidR="1DA97430" w:rsidRPr="4CF971E7">
        <w:t>Chamber</w:t>
      </w:r>
      <w:r w:rsidRPr="4CF971E7">
        <w:t xml:space="preserve"> will issue an exhibit space </w:t>
      </w:r>
      <w:proofErr w:type="gramStart"/>
      <w:r w:rsidRPr="4CF971E7">
        <w:t>contract on</w:t>
      </w:r>
      <w:proofErr w:type="gramEnd"/>
      <w:r w:rsidRPr="4CF971E7">
        <w:t xml:space="preserve"> approval</w:t>
      </w:r>
      <w:r w:rsidR="37C78BD2" w:rsidRPr="4CF971E7">
        <w:t xml:space="preserve"> of the vendor which will identify the following: </w:t>
      </w:r>
    </w:p>
    <w:p w14:paraId="173A7BD8" w14:textId="4064ACEA" w:rsidR="4CF971E7" w:rsidRDefault="4CF971E7" w:rsidP="4CF971E7">
      <w:pPr>
        <w:spacing w:after="0"/>
      </w:pPr>
    </w:p>
    <w:p w14:paraId="0C8147D9" w14:textId="0DAE0986" w:rsidR="00593D97" w:rsidRDefault="57D834E3" w:rsidP="4CF971E7">
      <w:pPr>
        <w:spacing w:after="0"/>
      </w:pPr>
      <w:r w:rsidRPr="4CF971E7">
        <w:t>a) booth or exhibit location</w:t>
      </w:r>
    </w:p>
    <w:p w14:paraId="25AD5CF0" w14:textId="17FC5322" w:rsidR="00593D97" w:rsidRDefault="57D834E3" w:rsidP="4CF971E7">
      <w:pPr>
        <w:spacing w:after="0"/>
      </w:pPr>
      <w:r w:rsidRPr="4CF971E7">
        <w:t>b) name of the exhibitor</w:t>
      </w:r>
    </w:p>
    <w:p w14:paraId="2D178495" w14:textId="28D01891" w:rsidR="00593D97" w:rsidRDefault="57D834E3" w:rsidP="4CF971E7">
      <w:pPr>
        <w:spacing w:after="0"/>
      </w:pPr>
      <w:r w:rsidRPr="4CF971E7">
        <w:t>c) specific products that may be shown, exhibited, sold</w:t>
      </w:r>
      <w:r w:rsidR="00ED0615">
        <w:t>,</w:t>
      </w:r>
      <w:r w:rsidRPr="4CF971E7">
        <w:t xml:space="preserve"> or given away</w:t>
      </w:r>
    </w:p>
    <w:p w14:paraId="2C86A92A" w14:textId="7B2DD16C" w:rsidR="00593D97" w:rsidRDefault="57D834E3" w:rsidP="4CF971E7">
      <w:pPr>
        <w:spacing w:after="0"/>
      </w:pPr>
      <w:r w:rsidRPr="4CF971E7">
        <w:t>d) contract &amp; payment terms</w:t>
      </w:r>
    </w:p>
    <w:p w14:paraId="7A2D5F55" w14:textId="2BFE7933" w:rsidR="4CF971E7" w:rsidRDefault="4CF971E7" w:rsidP="4CF971E7">
      <w:pPr>
        <w:spacing w:after="0"/>
      </w:pPr>
    </w:p>
    <w:p w14:paraId="216AD1D6" w14:textId="170C5DE1" w:rsidR="00593D97" w:rsidRDefault="57D834E3" w:rsidP="4CF971E7">
      <w:pPr>
        <w:spacing w:after="0"/>
      </w:pPr>
      <w:r w:rsidRPr="4CF971E7">
        <w:t xml:space="preserve">Space contracts are valid for the current </w:t>
      </w:r>
      <w:proofErr w:type="gramStart"/>
      <w:r w:rsidRPr="4CF971E7">
        <w:t>show</w:t>
      </w:r>
      <w:proofErr w:type="gramEnd"/>
      <w:r w:rsidRPr="4CF971E7">
        <w:t xml:space="preserve"> only and no contract implies that the same space or amount of space will be contracted for</w:t>
      </w:r>
      <w:r w:rsidR="353A3596" w:rsidRPr="4CF971E7">
        <w:t xml:space="preserve"> </w:t>
      </w:r>
      <w:r w:rsidRPr="4CF971E7">
        <w:t>another year.</w:t>
      </w:r>
    </w:p>
    <w:p w14:paraId="6239A042" w14:textId="27970A0B" w:rsidR="4CF971E7" w:rsidRDefault="4CF971E7" w:rsidP="4CF971E7">
      <w:pPr>
        <w:spacing w:after="0"/>
      </w:pPr>
    </w:p>
    <w:p w14:paraId="688DF7D8" w14:textId="1284C912" w:rsidR="00593D97" w:rsidRDefault="57D834E3" w:rsidP="4CF971E7">
      <w:pPr>
        <w:spacing w:after="0"/>
      </w:pPr>
      <w:r w:rsidRPr="4CF971E7">
        <w:t xml:space="preserve">The Exhibitor agrees to abide and conform to all rules regarding payment terms as outlined </w:t>
      </w:r>
      <w:proofErr w:type="gramStart"/>
      <w:r w:rsidRPr="4CF971E7">
        <w:t>on</w:t>
      </w:r>
      <w:proofErr w:type="gramEnd"/>
      <w:r w:rsidRPr="4CF971E7">
        <w:t xml:space="preserve"> the Exhibitor Contract and Invoice. You are</w:t>
      </w:r>
      <w:r w:rsidR="545451B6" w:rsidRPr="4CF971E7">
        <w:t xml:space="preserve"> </w:t>
      </w:r>
      <w:r w:rsidRPr="4CF971E7">
        <w:t>requested to acknowledge you have read and understand the contract and invoice provided to you.</w:t>
      </w:r>
    </w:p>
    <w:p w14:paraId="63D4C4F3" w14:textId="558C0630" w:rsidR="4CF971E7" w:rsidRDefault="4CF971E7" w:rsidP="4CF971E7">
      <w:pPr>
        <w:spacing w:after="0"/>
      </w:pPr>
    </w:p>
    <w:p w14:paraId="557DDF56" w14:textId="0B32A00E" w:rsidR="00593D97" w:rsidRDefault="57D834E3" w:rsidP="4CF971E7">
      <w:pPr>
        <w:spacing w:after="0"/>
      </w:pPr>
      <w:r w:rsidRPr="4CF971E7">
        <w:t xml:space="preserve">If there are any changes or corrections to be made </w:t>
      </w:r>
      <w:r w:rsidR="34F9F0FE" w:rsidRPr="4CF971E7">
        <w:t>o</w:t>
      </w:r>
      <w:r w:rsidRPr="4CF971E7">
        <w:t xml:space="preserve">n any portion of the contract, please send a request via email to the </w:t>
      </w:r>
      <w:r w:rsidR="0919B868" w:rsidRPr="4CF971E7">
        <w:t xml:space="preserve">Chamber at </w:t>
      </w:r>
      <w:hyperlink r:id="rId12">
        <w:r w:rsidR="0919B868" w:rsidRPr="4CF971E7">
          <w:rPr>
            <w:rStyle w:val="Hyperlink"/>
          </w:rPr>
          <w:t>chamber@simcoechamber.on.ca</w:t>
        </w:r>
      </w:hyperlink>
      <w:r w:rsidR="0919B868" w:rsidRPr="4CF971E7">
        <w:t xml:space="preserve"> </w:t>
      </w:r>
      <w:r w:rsidRPr="4CF971E7">
        <w:t>explaining the reason for the changes. If changes are because of new or additional products or changes in</w:t>
      </w:r>
      <w:r w:rsidR="365CBBDE" w:rsidRPr="4CF971E7">
        <w:t xml:space="preserve"> </w:t>
      </w:r>
      <w:r w:rsidRPr="4CF971E7">
        <w:t>location, the vendor coordinator will amend the accepted changes (if approved) to the contract as originally issued.</w:t>
      </w:r>
    </w:p>
    <w:p w14:paraId="45D03649" w14:textId="1AA6370B" w:rsidR="4CF971E7" w:rsidRDefault="4CF971E7" w:rsidP="4CF971E7">
      <w:pPr>
        <w:spacing w:after="0"/>
      </w:pPr>
    </w:p>
    <w:p w14:paraId="2F753EB3" w14:textId="1B4DAC8C" w:rsidR="00593D97" w:rsidRDefault="57D834E3" w:rsidP="4CF971E7">
      <w:pPr>
        <w:spacing w:after="0"/>
      </w:pPr>
      <w:r w:rsidRPr="4CF971E7">
        <w:t xml:space="preserve">NO EXHIBITOR MAY SUBLET THE SPACE OR PORTION THEREOF ALLOTTED TO HIM WITHOUT WRITTEN CONSENT OF THE </w:t>
      </w:r>
      <w:r w:rsidR="686C2B00" w:rsidRPr="4CF971E7">
        <w:t>CHAMBER,</w:t>
      </w:r>
    </w:p>
    <w:p w14:paraId="65C1C161" w14:textId="6408EB7E" w:rsidR="00593D97" w:rsidRDefault="57D834E3" w:rsidP="4CF971E7">
      <w:pPr>
        <w:pStyle w:val="Heading1"/>
        <w:spacing w:after="0"/>
        <w:rPr>
          <w:sz w:val="32"/>
          <w:szCs w:val="32"/>
        </w:rPr>
      </w:pPr>
      <w:r w:rsidRPr="4CF971E7">
        <w:rPr>
          <w:sz w:val="32"/>
          <w:szCs w:val="32"/>
        </w:rPr>
        <w:t>PAYMENT TERMS</w:t>
      </w:r>
    </w:p>
    <w:p w14:paraId="32D9B45A" w14:textId="4CC96D2D" w:rsidR="00593D97" w:rsidRDefault="57D834E3" w:rsidP="4CF971E7">
      <w:pPr>
        <w:spacing w:after="0"/>
      </w:pPr>
      <w:r w:rsidRPr="4CF971E7">
        <w:t>All Booth</w:t>
      </w:r>
      <w:r w:rsidR="78DF9CD5" w:rsidRPr="4CF971E7">
        <w:t xml:space="preserve"> fees</w:t>
      </w:r>
      <w:r w:rsidRPr="4CF971E7">
        <w:t xml:space="preserve"> are due upon receipt of the Exhibitor's contract and invoice</w:t>
      </w:r>
      <w:r w:rsidR="15E6E530" w:rsidRPr="4CF971E7">
        <w:t>.</w:t>
      </w:r>
    </w:p>
    <w:p w14:paraId="3FA60622" w14:textId="2D10FDA5" w:rsidR="00593D97" w:rsidRDefault="57D834E3" w:rsidP="4CF971E7">
      <w:pPr>
        <w:spacing w:after="0"/>
      </w:pPr>
      <w:r w:rsidRPr="4CF971E7">
        <w:t>Methods of payment that are acceptable are e</w:t>
      </w:r>
      <w:r w:rsidR="00ED0615">
        <w:t>-</w:t>
      </w:r>
      <w:r w:rsidRPr="4CF971E7">
        <w:t xml:space="preserve">transfers, cash and cheque. </w:t>
      </w:r>
      <w:r w:rsidR="335A0AD8" w:rsidRPr="4CF971E7">
        <w:t xml:space="preserve">We do have provisions for debit and credit cards, and </w:t>
      </w:r>
      <w:r w:rsidR="73B7B6DD" w:rsidRPr="4CF971E7">
        <w:t xml:space="preserve">we </w:t>
      </w:r>
      <w:r w:rsidR="335A0AD8" w:rsidRPr="4CF971E7">
        <w:t xml:space="preserve">can accommodate that if requested. </w:t>
      </w:r>
      <w:r w:rsidRPr="4CF971E7">
        <w:t xml:space="preserve"> </w:t>
      </w:r>
      <w:r w:rsidR="4AEACC3E" w:rsidRPr="4CF971E7">
        <w:t>E</w:t>
      </w:r>
      <w:r w:rsidR="00ED0615">
        <w:t>-</w:t>
      </w:r>
      <w:r w:rsidR="4AEACC3E" w:rsidRPr="4CF971E7">
        <w:t xml:space="preserve">transfer to </w:t>
      </w:r>
      <w:hyperlink r:id="rId13">
        <w:r w:rsidR="4AEACC3E" w:rsidRPr="4CF971E7">
          <w:rPr>
            <w:rStyle w:val="Hyperlink"/>
          </w:rPr>
          <w:t>chamber@simcoechamber.on.ca</w:t>
        </w:r>
      </w:hyperlink>
      <w:r w:rsidR="4AEACC3E" w:rsidRPr="4CF971E7">
        <w:t xml:space="preserve">. </w:t>
      </w:r>
    </w:p>
    <w:p w14:paraId="118B7976" w14:textId="39BD6D9C" w:rsidR="00593D97" w:rsidRDefault="57D834E3" w:rsidP="4CF971E7">
      <w:pPr>
        <w:spacing w:after="0"/>
      </w:pPr>
      <w:r w:rsidRPr="4CF971E7">
        <w:lastRenderedPageBreak/>
        <w:t>Exhibitors will not be permitted to set up under any circumstances if there is an outstanding invoice or payment of any kind.</w:t>
      </w:r>
    </w:p>
    <w:p w14:paraId="4BE9E471" w14:textId="7AF72ADD" w:rsidR="00593D97" w:rsidRDefault="57D834E3" w:rsidP="4CF971E7">
      <w:pPr>
        <w:pStyle w:val="Heading1"/>
        <w:spacing w:after="0"/>
        <w:rPr>
          <w:sz w:val="32"/>
          <w:szCs w:val="32"/>
        </w:rPr>
      </w:pPr>
      <w:r w:rsidRPr="4CF971E7">
        <w:rPr>
          <w:sz w:val="32"/>
          <w:szCs w:val="32"/>
        </w:rPr>
        <w:t>CANCELLATION AND REFUND POLICY</w:t>
      </w:r>
    </w:p>
    <w:p w14:paraId="6A302724" w14:textId="4ADB7252" w:rsidR="00593D97" w:rsidRDefault="57D834E3" w:rsidP="4CF971E7">
      <w:pPr>
        <w:spacing w:after="0"/>
      </w:pPr>
      <w:r w:rsidRPr="4CF971E7">
        <w:t>The Management reserves the right to cancel at any time any space allotment to any person or organization without refund, as the</w:t>
      </w:r>
      <w:r w:rsidR="7007BC65" w:rsidRPr="4CF971E7">
        <w:t xml:space="preserve"> </w:t>
      </w:r>
      <w:r w:rsidRPr="4CF971E7">
        <w:t xml:space="preserve">Management may decide, for the violation of any rule or regulation, verbal or physical abuse of a </w:t>
      </w:r>
      <w:r w:rsidR="19025072" w:rsidRPr="4CF971E7">
        <w:t>Chamber</w:t>
      </w:r>
      <w:r w:rsidRPr="4CF971E7">
        <w:t xml:space="preserve"> member or for any</w:t>
      </w:r>
      <w:r w:rsidR="450867FC" w:rsidRPr="4CF971E7">
        <w:t xml:space="preserve"> </w:t>
      </w:r>
      <w:r w:rsidRPr="4CF971E7">
        <w:t>misrepresentation whatsoever either written or verbal in any application for space.</w:t>
      </w:r>
    </w:p>
    <w:p w14:paraId="3BD8F559" w14:textId="21CDE351" w:rsidR="4CF971E7" w:rsidRDefault="4CF971E7" w:rsidP="4CF971E7">
      <w:pPr>
        <w:spacing w:after="0"/>
      </w:pPr>
    </w:p>
    <w:p w14:paraId="5D9BA800" w14:textId="4C471F9C" w:rsidR="00593D97" w:rsidRDefault="57D834E3" w:rsidP="4CF971E7">
      <w:pPr>
        <w:spacing w:after="0"/>
      </w:pPr>
      <w:r w:rsidRPr="4CF971E7">
        <w:t>If a contract is canceled by the Exhibitor for any reason after payment of the rental space, there will not be any refund of fees paid.</w:t>
      </w:r>
    </w:p>
    <w:p w14:paraId="4C8046AC" w14:textId="772A2B04" w:rsidR="4CF971E7" w:rsidRDefault="4CF971E7" w:rsidP="4CF971E7">
      <w:pPr>
        <w:spacing w:after="0"/>
      </w:pPr>
    </w:p>
    <w:p w14:paraId="061EFEA1" w14:textId="45922537" w:rsidR="00593D97" w:rsidRDefault="57D834E3" w:rsidP="4CF971E7">
      <w:pPr>
        <w:spacing w:after="0"/>
      </w:pPr>
      <w:r w:rsidRPr="4CF971E7">
        <w:t xml:space="preserve">The </w:t>
      </w:r>
      <w:r w:rsidR="456E01AB" w:rsidRPr="4CF971E7">
        <w:t>Chamber</w:t>
      </w:r>
      <w:r w:rsidRPr="4CF971E7">
        <w:t xml:space="preserve"> reserves the right to reallocate any space if a contract or payment(s) </w:t>
      </w:r>
      <w:proofErr w:type="gramStart"/>
      <w:r w:rsidRPr="4CF971E7">
        <w:t>have</w:t>
      </w:r>
      <w:proofErr w:type="gramEnd"/>
      <w:r w:rsidRPr="4CF971E7">
        <w:t xml:space="preserve"> not been received by the due date unless special</w:t>
      </w:r>
      <w:r w:rsidR="1F9281FE" w:rsidRPr="4CF971E7">
        <w:t xml:space="preserve"> </w:t>
      </w:r>
      <w:r w:rsidRPr="4CF971E7">
        <w:t>arrangements have been made.</w:t>
      </w:r>
    </w:p>
    <w:p w14:paraId="7816F0A2" w14:textId="2EB2FE35" w:rsidR="00593D97" w:rsidRDefault="00593D97" w:rsidP="4CF971E7">
      <w:pPr>
        <w:spacing w:after="0"/>
      </w:pPr>
    </w:p>
    <w:p w14:paraId="1717D9D8" w14:textId="58F02440" w:rsidR="00593D97" w:rsidRDefault="57D834E3" w:rsidP="4CF971E7">
      <w:pPr>
        <w:spacing w:after="0"/>
        <w:rPr>
          <w:color w:val="0070C0"/>
          <w:sz w:val="32"/>
          <w:szCs w:val="32"/>
        </w:rPr>
      </w:pPr>
      <w:r w:rsidRPr="4CF971E7">
        <w:rPr>
          <w:color w:val="0070C0"/>
          <w:sz w:val="32"/>
          <w:szCs w:val="32"/>
        </w:rPr>
        <w:t>LIABILITY INSURANCE</w:t>
      </w:r>
    </w:p>
    <w:p w14:paraId="157B3B91" w14:textId="30592DFF" w:rsidR="00593D97" w:rsidRDefault="57D834E3" w:rsidP="4CF971E7">
      <w:pPr>
        <w:spacing w:after="0"/>
      </w:pPr>
      <w:r w:rsidRPr="4CF971E7">
        <w:t xml:space="preserve">Contracts require all Exhibitors to carry their own comprehensive general liability policy and must provide The </w:t>
      </w:r>
      <w:r w:rsidR="245ADA95" w:rsidRPr="4CF971E7">
        <w:t>Chamber</w:t>
      </w:r>
      <w:r w:rsidRPr="4CF971E7">
        <w:t xml:space="preserve"> with a</w:t>
      </w:r>
      <w:r w:rsidR="0ADFB4EA" w:rsidRPr="4CF971E7">
        <w:t xml:space="preserve"> </w:t>
      </w:r>
      <w:r w:rsidRPr="4CF971E7">
        <w:t xml:space="preserve">Certificate of Insurance providing proof of coverage with limits of not less than $2 million. </w:t>
      </w:r>
      <w:r w:rsidR="07F0E2A3" w:rsidRPr="4CF971E7">
        <w:t>The Simcoe &amp; District Chamber of Commerce and the</w:t>
      </w:r>
      <w:r w:rsidRPr="4CF971E7">
        <w:t xml:space="preserve"> Norfolk County Agricultural</w:t>
      </w:r>
      <w:r w:rsidR="7B607C17" w:rsidRPr="4CF971E7">
        <w:t xml:space="preserve"> </w:t>
      </w:r>
      <w:r w:rsidRPr="4CF971E7">
        <w:t xml:space="preserve">Society must be named as </w:t>
      </w:r>
      <w:r w:rsidRPr="4CF971E7">
        <w:t>“</w:t>
      </w:r>
      <w:r w:rsidRPr="4CF971E7">
        <w:t>additional insured</w:t>
      </w:r>
      <w:r w:rsidRPr="4CF971E7">
        <w:t>”</w:t>
      </w:r>
      <w:r w:rsidRPr="4CF971E7">
        <w:t xml:space="preserve"> for the period of occupancy including the period for additional set up or removal</w:t>
      </w:r>
      <w:r w:rsidR="6F48BA6C" w:rsidRPr="4CF971E7">
        <w:t xml:space="preserve"> occupancy</w:t>
      </w:r>
      <w:r w:rsidRPr="4CF971E7">
        <w:t xml:space="preserve">. The Exhibitor shall save and hold harmless </w:t>
      </w:r>
      <w:r w:rsidR="75AF50D0" w:rsidRPr="4CF971E7">
        <w:t xml:space="preserve">The Simcoe &amp; District Chamber of Commerce and </w:t>
      </w:r>
      <w:r w:rsidRPr="4CF971E7">
        <w:t>The Norfolk County Agricultural Society and their respective members,</w:t>
      </w:r>
      <w:r w:rsidR="0D88193F" w:rsidRPr="4CF971E7">
        <w:t xml:space="preserve"> </w:t>
      </w:r>
      <w:r w:rsidRPr="4CF971E7">
        <w:t xml:space="preserve">agents and employees, from and against all claims and occurrences with respect to the operation of the booth. </w:t>
      </w:r>
    </w:p>
    <w:p w14:paraId="506C47BF" w14:textId="76803C68" w:rsidR="4CF971E7" w:rsidRDefault="4CF971E7" w:rsidP="4CF971E7">
      <w:pPr>
        <w:spacing w:after="0"/>
      </w:pPr>
    </w:p>
    <w:p w14:paraId="05A2AAD6" w14:textId="3515CD92" w:rsidR="00593D97" w:rsidRDefault="57D834E3" w:rsidP="4CF971E7">
      <w:pPr>
        <w:spacing w:after="0"/>
      </w:pPr>
      <w:r w:rsidRPr="4CF971E7">
        <w:t>THE</w:t>
      </w:r>
      <w:r w:rsidR="2899E285" w:rsidRPr="4CF971E7">
        <w:t xml:space="preserve"> </w:t>
      </w:r>
      <w:r w:rsidRPr="4CF971E7">
        <w:t xml:space="preserve">INSURANCE CERTIFICATE MUST BE RECEIVED AT THE </w:t>
      </w:r>
      <w:r w:rsidR="3A369A44" w:rsidRPr="4CF971E7">
        <w:t>CHAMBER</w:t>
      </w:r>
      <w:r w:rsidRPr="4CF971E7">
        <w:t xml:space="preserve"> OFFICE AS INDICATED IN THE CONTRACT. If a complete and correct</w:t>
      </w:r>
      <w:r w:rsidR="3D2795EE" w:rsidRPr="4CF971E7">
        <w:t xml:space="preserve"> </w:t>
      </w:r>
      <w:r w:rsidRPr="4CF971E7">
        <w:t>Certificate of Insurance is not received by the said date, setup will not be allowed until a proper certificate is received. This may also result in</w:t>
      </w:r>
      <w:r w:rsidR="087A7726" w:rsidRPr="4CF971E7">
        <w:t xml:space="preserve"> </w:t>
      </w:r>
      <w:r w:rsidRPr="4CF971E7">
        <w:t>the cancellation of the Exhibitor</w:t>
      </w:r>
      <w:r w:rsidRPr="4CF971E7">
        <w:t>’</w:t>
      </w:r>
      <w:r w:rsidRPr="4CF971E7">
        <w:t xml:space="preserve">s rental space if a Certificate of Insurance is not produced upon the opening day of the </w:t>
      </w:r>
      <w:r w:rsidR="77B6EDBF" w:rsidRPr="4CF971E7">
        <w:t>Show</w:t>
      </w:r>
      <w:r w:rsidRPr="4CF971E7">
        <w:t>.</w:t>
      </w:r>
    </w:p>
    <w:p w14:paraId="64AE5938" w14:textId="00EB7252" w:rsidR="4CF971E7" w:rsidRDefault="4CF971E7" w:rsidP="4CF971E7">
      <w:pPr>
        <w:spacing w:after="0"/>
      </w:pPr>
    </w:p>
    <w:p w14:paraId="5DCB6D56" w14:textId="3E940B75" w:rsidR="00593D97" w:rsidRDefault="57D834E3" w:rsidP="4CF971E7">
      <w:pPr>
        <w:spacing w:after="0"/>
        <w:rPr>
          <w:color w:val="0070C0"/>
          <w:sz w:val="32"/>
          <w:szCs w:val="32"/>
        </w:rPr>
      </w:pPr>
      <w:r w:rsidRPr="4CF971E7">
        <w:rPr>
          <w:color w:val="0070C0"/>
          <w:sz w:val="32"/>
          <w:szCs w:val="32"/>
        </w:rPr>
        <w:t>SET UP TIMES, BUILDING HOURS AND MOVE-OUT SCHEDULE</w:t>
      </w:r>
    </w:p>
    <w:p w14:paraId="5AC9E903" w14:textId="1EBE25BB" w:rsidR="4CF971E7" w:rsidRDefault="4CF971E7" w:rsidP="4CF971E7">
      <w:pPr>
        <w:spacing w:after="0"/>
      </w:pPr>
    </w:p>
    <w:p w14:paraId="414F8A8A" w14:textId="0CFA3DD6" w:rsidR="00593D97" w:rsidRDefault="57D834E3" w:rsidP="4CF971E7">
      <w:pPr>
        <w:spacing w:after="0"/>
      </w:pPr>
      <w:r w:rsidRPr="4CF971E7">
        <w:t xml:space="preserve">The following will be the set-up times for the </w:t>
      </w:r>
      <w:r w:rsidR="457E6104" w:rsidRPr="4CF971E7">
        <w:t>Show</w:t>
      </w:r>
      <w:r w:rsidRPr="4CF971E7">
        <w:t>:</w:t>
      </w:r>
    </w:p>
    <w:p w14:paraId="03372756" w14:textId="563C46C0" w:rsidR="041EC422" w:rsidRDefault="041EC422" w:rsidP="4CF971E7">
      <w:pPr>
        <w:spacing w:after="0"/>
      </w:pPr>
      <w:r w:rsidRPr="4CF971E7">
        <w:t xml:space="preserve">Vendor Set </w:t>
      </w:r>
      <w:r w:rsidR="00ED0615">
        <w:t>U</w:t>
      </w:r>
      <w:r w:rsidRPr="4CF971E7">
        <w:t>p Hours</w:t>
      </w:r>
    </w:p>
    <w:p w14:paraId="6993C805" w14:textId="56B148B1" w:rsidR="041EC422" w:rsidRDefault="041EC422" w:rsidP="4CF971E7">
      <w:pPr>
        <w:spacing w:after="0"/>
      </w:pPr>
      <w:r w:rsidRPr="4CF971E7">
        <w:t>Wednesday, February 2</w:t>
      </w:r>
      <w:r w:rsidR="009F2127">
        <w:t>5</w:t>
      </w:r>
      <w:r w:rsidRPr="4CF971E7">
        <w:t>th from 1 pm to 6 pm</w:t>
      </w:r>
    </w:p>
    <w:p w14:paraId="229748B2" w14:textId="7C91F7E4" w:rsidR="041EC422" w:rsidRDefault="041EC422" w:rsidP="4CF971E7">
      <w:pPr>
        <w:spacing w:after="0"/>
      </w:pPr>
      <w:r w:rsidRPr="4CF971E7">
        <w:t>Thursday, February 2</w:t>
      </w:r>
      <w:r w:rsidR="009F2127">
        <w:t>6</w:t>
      </w:r>
      <w:r w:rsidRPr="4CF971E7">
        <w:t>th from 9 am to 6 pm</w:t>
      </w:r>
    </w:p>
    <w:p w14:paraId="29B28383" w14:textId="36CC16E5" w:rsidR="041EC422" w:rsidRDefault="041EC422" w:rsidP="4CF971E7">
      <w:pPr>
        <w:spacing w:after="0"/>
      </w:pPr>
      <w:r w:rsidRPr="4CF971E7">
        <w:t xml:space="preserve">Friday, </w:t>
      </w:r>
      <w:r w:rsidR="009F2127">
        <w:t>February 27th</w:t>
      </w:r>
      <w:r w:rsidRPr="4CF971E7">
        <w:t xml:space="preserve"> from 9 am to 2 pm</w:t>
      </w:r>
    </w:p>
    <w:p w14:paraId="31CB2F74" w14:textId="79BD3115" w:rsidR="4CF971E7" w:rsidRDefault="4CF971E7" w:rsidP="4CF971E7">
      <w:pPr>
        <w:spacing w:after="0"/>
      </w:pPr>
    </w:p>
    <w:p w14:paraId="2908EF91" w14:textId="0D9B9B44" w:rsidR="041EC422" w:rsidRDefault="041EC422" w:rsidP="4CF971E7">
      <w:pPr>
        <w:spacing w:after="0"/>
      </w:pPr>
      <w:r w:rsidRPr="4CF971E7">
        <w:lastRenderedPageBreak/>
        <w:t>The Doors will open one hour before the Public can enter for vendors to be set and ready to go. That means that you have access to the building during the following:</w:t>
      </w:r>
    </w:p>
    <w:p w14:paraId="6B0F5012" w14:textId="602F6766" w:rsidR="041EC422" w:rsidRDefault="041EC422" w:rsidP="4CF971E7">
      <w:pPr>
        <w:spacing w:after="0"/>
      </w:pPr>
      <w:r w:rsidRPr="4CF971E7">
        <w:t xml:space="preserve">Saturday, </w:t>
      </w:r>
      <w:r w:rsidR="009F2127">
        <w:t>February 28</w:t>
      </w:r>
      <w:r w:rsidRPr="4CF971E7">
        <w:t xml:space="preserve"> from 9 am to 10 am</w:t>
      </w:r>
    </w:p>
    <w:p w14:paraId="43EEBBC0" w14:textId="447A65BB" w:rsidR="041EC422" w:rsidRDefault="041EC422" w:rsidP="4CF971E7">
      <w:pPr>
        <w:spacing w:after="0"/>
      </w:pPr>
      <w:r w:rsidRPr="4CF971E7">
        <w:t>Sunday, March</w:t>
      </w:r>
      <w:r w:rsidR="009F2127">
        <w:t xml:space="preserve"> 1st</w:t>
      </w:r>
      <w:r w:rsidRPr="4CF971E7">
        <w:t xml:space="preserve"> from 9 am to 10 am</w:t>
      </w:r>
    </w:p>
    <w:p w14:paraId="64889ACC" w14:textId="3850AC57" w:rsidR="6FBC01EA" w:rsidRDefault="6FBC01EA" w:rsidP="4CF971E7">
      <w:pPr>
        <w:spacing w:after="0"/>
      </w:pPr>
    </w:p>
    <w:p w14:paraId="79398B92" w14:textId="2F619423" w:rsidR="00593D97" w:rsidRDefault="57D834E3" w:rsidP="4CF971E7">
      <w:pPr>
        <w:pStyle w:val="Heading1"/>
        <w:spacing w:after="0"/>
        <w:rPr>
          <w:sz w:val="32"/>
          <w:szCs w:val="32"/>
        </w:rPr>
      </w:pPr>
      <w:r w:rsidRPr="4CF971E7">
        <w:rPr>
          <w:sz w:val="32"/>
          <w:szCs w:val="32"/>
        </w:rPr>
        <w:t>EXHIBITOR BUILDING HOURS</w:t>
      </w:r>
    </w:p>
    <w:p w14:paraId="08922710" w14:textId="0B822931" w:rsidR="00593D97" w:rsidRDefault="57D834E3" w:rsidP="4CF971E7">
      <w:pPr>
        <w:spacing w:after="0"/>
        <w:rPr>
          <w:sz w:val="32"/>
          <w:szCs w:val="32"/>
        </w:rPr>
      </w:pPr>
      <w:r w:rsidRPr="4CF971E7">
        <w:t>●</w:t>
      </w:r>
      <w:r w:rsidRPr="4CF971E7">
        <w:t xml:space="preserve"> All exhibit booths must be in place, fully staffed and operational no later than </w:t>
      </w:r>
      <w:r w:rsidRPr="4CF971E7">
        <w:t>½</w:t>
      </w:r>
      <w:r w:rsidRPr="4CF971E7">
        <w:t xml:space="preserve"> hour prior to the opening</w:t>
      </w:r>
      <w:r w:rsidR="38C33273" w:rsidRPr="4CF971E7">
        <w:t>.</w:t>
      </w:r>
    </w:p>
    <w:p w14:paraId="18004DE5" w14:textId="55C2F416" w:rsidR="00593D97" w:rsidRDefault="00593D97" w:rsidP="4CF971E7">
      <w:pPr>
        <w:spacing w:after="0"/>
        <w:rPr>
          <w:sz w:val="32"/>
          <w:szCs w:val="32"/>
        </w:rPr>
      </w:pPr>
    </w:p>
    <w:p w14:paraId="3B011C32" w14:textId="1B319C78" w:rsidR="00593D97" w:rsidRDefault="57D834E3" w:rsidP="4CF971E7">
      <w:pPr>
        <w:spacing w:after="0"/>
        <w:rPr>
          <w:color w:val="0070C0"/>
          <w:sz w:val="32"/>
          <w:szCs w:val="32"/>
        </w:rPr>
      </w:pPr>
      <w:r w:rsidRPr="4CF971E7">
        <w:rPr>
          <w:color w:val="0070C0"/>
          <w:sz w:val="32"/>
          <w:szCs w:val="32"/>
        </w:rPr>
        <w:t xml:space="preserve">TIME OF THE </w:t>
      </w:r>
      <w:r w:rsidR="2646F339" w:rsidRPr="4CF971E7">
        <w:rPr>
          <w:color w:val="0070C0"/>
          <w:sz w:val="32"/>
          <w:szCs w:val="32"/>
        </w:rPr>
        <w:t>SHOW</w:t>
      </w:r>
    </w:p>
    <w:p w14:paraId="66542708" w14:textId="4171EC5D" w:rsidR="00593D97" w:rsidRDefault="57D834E3" w:rsidP="4CF971E7">
      <w:pPr>
        <w:spacing w:after="0"/>
      </w:pPr>
      <w:r w:rsidRPr="4CF971E7">
        <w:t>●</w:t>
      </w:r>
      <w:r w:rsidRPr="4CF971E7">
        <w:t xml:space="preserve"> All</w:t>
      </w:r>
      <w:r w:rsidR="4BE4F768" w:rsidRPr="4CF971E7">
        <w:t xml:space="preserve"> booths</w:t>
      </w:r>
      <w:r w:rsidRPr="4CF971E7">
        <w:t xml:space="preserve"> must </w:t>
      </w:r>
      <w:r w:rsidR="1133FD49" w:rsidRPr="4CF971E7">
        <w:t xml:space="preserve">be fully staffed and have adequate stock </w:t>
      </w:r>
      <w:r w:rsidRPr="4CF971E7">
        <w:t xml:space="preserve">for the entire </w:t>
      </w:r>
      <w:r w:rsidR="2F1AA118" w:rsidRPr="4CF971E7">
        <w:t xml:space="preserve">3 </w:t>
      </w:r>
      <w:r w:rsidRPr="4CF971E7">
        <w:t xml:space="preserve">days of the </w:t>
      </w:r>
      <w:r w:rsidR="4CF35C1F" w:rsidRPr="4CF971E7">
        <w:t>Show</w:t>
      </w:r>
      <w:r w:rsidRPr="4CF971E7">
        <w:t xml:space="preserve"> </w:t>
      </w:r>
      <w:r w:rsidR="643D753B" w:rsidRPr="4CF971E7">
        <w:t xml:space="preserve">and be open </w:t>
      </w:r>
      <w:r w:rsidRPr="4CF971E7">
        <w:t>during the operating hours of the building.</w:t>
      </w:r>
    </w:p>
    <w:p w14:paraId="3888F101" w14:textId="2F219A68" w:rsidR="00593D97" w:rsidRDefault="57D834E3" w:rsidP="4CF971E7">
      <w:pPr>
        <w:spacing w:after="0"/>
      </w:pPr>
      <w:r w:rsidRPr="4CF971E7">
        <w:t>●</w:t>
      </w:r>
      <w:r w:rsidRPr="4CF971E7">
        <w:t xml:space="preserve"> Exhibitors must vacate the building within 30 mins of closing times</w:t>
      </w:r>
      <w:r w:rsidR="5C21DD20" w:rsidRPr="4CF971E7">
        <w:t xml:space="preserve">. Move out can take place immediately following closing on </w:t>
      </w:r>
      <w:r w:rsidRPr="4CF971E7">
        <w:t>the final day.</w:t>
      </w:r>
    </w:p>
    <w:p w14:paraId="4EE9C898" w14:textId="32C4809A" w:rsidR="00593D97" w:rsidRDefault="57D834E3" w:rsidP="4CF971E7">
      <w:pPr>
        <w:pStyle w:val="Heading1"/>
        <w:spacing w:after="0"/>
        <w:rPr>
          <w:sz w:val="32"/>
          <w:szCs w:val="32"/>
        </w:rPr>
      </w:pPr>
      <w:r w:rsidRPr="4CF971E7">
        <w:rPr>
          <w:sz w:val="32"/>
          <w:szCs w:val="32"/>
        </w:rPr>
        <w:t>REMOVAL OF EXHIBITS</w:t>
      </w:r>
    </w:p>
    <w:p w14:paraId="07505D53" w14:textId="29E5DB49" w:rsidR="00593D97" w:rsidRDefault="57D834E3" w:rsidP="4CF971E7">
      <w:pPr>
        <w:spacing w:after="0"/>
      </w:pPr>
      <w:r w:rsidRPr="4CF971E7">
        <w:t xml:space="preserve">The Exhibitor agrees that no booth </w:t>
      </w:r>
      <w:r w:rsidR="3B744FB9" w:rsidRPr="4CF971E7">
        <w:t>will</w:t>
      </w:r>
      <w:r w:rsidRPr="4CF971E7">
        <w:t xml:space="preserve"> be dismantled during the entire run of the </w:t>
      </w:r>
      <w:r w:rsidR="16D2D740" w:rsidRPr="4CF971E7">
        <w:t>Show</w:t>
      </w:r>
      <w:r w:rsidRPr="4CF971E7">
        <w:t xml:space="preserve"> and that the display will</w:t>
      </w:r>
      <w:r w:rsidR="106C40DC" w:rsidRPr="4CF971E7">
        <w:t xml:space="preserve"> </w:t>
      </w:r>
      <w:r w:rsidRPr="4CF971E7">
        <w:t>remain intact until the closing of the Building on</w:t>
      </w:r>
      <w:r w:rsidR="09B5FAC4" w:rsidRPr="4CF971E7">
        <w:t xml:space="preserve"> Sunday</w:t>
      </w:r>
      <w:r w:rsidRPr="4CF971E7">
        <w:t xml:space="preserve"> at </w:t>
      </w:r>
      <w:r w:rsidR="538059A6" w:rsidRPr="4CF971E7">
        <w:t>4</w:t>
      </w:r>
      <w:r w:rsidRPr="4CF971E7">
        <w:t>:00 p.m. At this time the Exhibit</w:t>
      </w:r>
      <w:r w:rsidR="10F072FE" w:rsidRPr="4CF971E7">
        <w:t xml:space="preserve">s may be removed. </w:t>
      </w:r>
    </w:p>
    <w:p w14:paraId="507FAE2C" w14:textId="2373750D" w:rsidR="4CF971E7" w:rsidRDefault="4CF971E7" w:rsidP="4CF971E7">
      <w:pPr>
        <w:spacing w:after="0"/>
      </w:pPr>
    </w:p>
    <w:p w14:paraId="54E2FAFC" w14:textId="03E4108C" w:rsidR="00593D97" w:rsidRDefault="10F072FE" w:rsidP="4CF971E7">
      <w:pPr>
        <w:spacing w:after="0"/>
      </w:pPr>
      <w:r w:rsidRPr="4CF971E7">
        <w:t xml:space="preserve">ALL BOOTHS MUST BE DISMANTLED AND REMOVED AFTER 4 PM ON SUNDAY, MARCH 3RD. </w:t>
      </w:r>
    </w:p>
    <w:p w14:paraId="3F0DAF56" w14:textId="18C35FDC" w:rsidR="4CF971E7" w:rsidRDefault="4CF971E7" w:rsidP="4CF971E7">
      <w:pPr>
        <w:spacing w:after="0"/>
      </w:pPr>
    </w:p>
    <w:p w14:paraId="45812017" w14:textId="6B3C8088" w:rsidR="00593D97" w:rsidRDefault="57D834E3" w:rsidP="4CF971E7">
      <w:pPr>
        <w:spacing w:after="0"/>
        <w:rPr>
          <w:sz w:val="32"/>
          <w:szCs w:val="32"/>
        </w:rPr>
      </w:pPr>
      <w:r w:rsidRPr="4CF971E7">
        <w:t xml:space="preserve">Failure to follow the </w:t>
      </w:r>
      <w:r w:rsidRPr="4CF971E7">
        <w:t>“</w:t>
      </w:r>
      <w:r w:rsidRPr="4CF971E7">
        <w:t>Removal of Exhibit</w:t>
      </w:r>
      <w:r w:rsidRPr="4CF971E7">
        <w:t>”</w:t>
      </w:r>
      <w:r w:rsidRPr="4CF971E7">
        <w:t xml:space="preserve"> rules will jeopardize participation and/or space location in future shows. Unless prior arrangements</w:t>
      </w:r>
      <w:r w:rsidR="34CA2F0A" w:rsidRPr="4CF971E7">
        <w:t xml:space="preserve"> </w:t>
      </w:r>
      <w:r w:rsidRPr="4CF971E7">
        <w:t xml:space="preserve">have been made with the </w:t>
      </w:r>
      <w:r w:rsidR="513E9DA4" w:rsidRPr="4CF971E7">
        <w:t xml:space="preserve">Chamber, </w:t>
      </w:r>
      <w:r w:rsidRPr="4CF971E7">
        <w:t xml:space="preserve">any exhibit or part thereof that has not been removed after the </w:t>
      </w:r>
      <w:r w:rsidR="66EA47F3" w:rsidRPr="4CF971E7">
        <w:t>Show</w:t>
      </w:r>
      <w:r w:rsidRPr="4CF971E7">
        <w:t xml:space="preserve"> by the date</w:t>
      </w:r>
      <w:r w:rsidR="2F9D881B" w:rsidRPr="4CF971E7">
        <w:t xml:space="preserve"> </w:t>
      </w:r>
      <w:r w:rsidRPr="4CF971E7">
        <w:t xml:space="preserve">and time specified will be removed by The </w:t>
      </w:r>
      <w:r w:rsidR="2EE7CAC8" w:rsidRPr="4CF971E7">
        <w:t>Chamber</w:t>
      </w:r>
      <w:r w:rsidRPr="4CF971E7">
        <w:t xml:space="preserve"> at the expense of the exhibitor. The </w:t>
      </w:r>
      <w:r w:rsidR="26A4E2EA" w:rsidRPr="4CF971E7">
        <w:t>Chamber</w:t>
      </w:r>
      <w:r w:rsidRPr="4CF971E7">
        <w:t xml:space="preserve"> may dispose of said booth and contents as it sees</w:t>
      </w:r>
      <w:r w:rsidR="3EA5A786" w:rsidRPr="4CF971E7">
        <w:t xml:space="preserve"> </w:t>
      </w:r>
      <w:r w:rsidRPr="4CF971E7">
        <w:t>fit.</w:t>
      </w:r>
    </w:p>
    <w:p w14:paraId="11585039" w14:textId="3F24B586" w:rsidR="00593D97" w:rsidRDefault="00593D97" w:rsidP="4CF971E7">
      <w:pPr>
        <w:spacing w:after="0"/>
        <w:rPr>
          <w:sz w:val="32"/>
          <w:szCs w:val="32"/>
        </w:rPr>
      </w:pPr>
    </w:p>
    <w:p w14:paraId="595B513D" w14:textId="6ABF7C81" w:rsidR="00593D97" w:rsidRDefault="57D834E3" w:rsidP="4CF971E7">
      <w:pPr>
        <w:spacing w:after="0"/>
        <w:rPr>
          <w:color w:val="0070C0"/>
          <w:sz w:val="32"/>
          <w:szCs w:val="32"/>
        </w:rPr>
      </w:pPr>
      <w:r w:rsidRPr="4CF971E7">
        <w:rPr>
          <w:color w:val="0070C0"/>
          <w:sz w:val="32"/>
          <w:szCs w:val="32"/>
        </w:rPr>
        <w:t>ELECTRICAL SAFETY REQUIREMENTS</w:t>
      </w:r>
    </w:p>
    <w:p w14:paraId="3FECF8CB" w14:textId="458D1682" w:rsidR="00593D97" w:rsidRDefault="57D834E3" w:rsidP="4CF971E7">
      <w:pPr>
        <w:spacing w:after="0"/>
      </w:pPr>
      <w:r w:rsidRPr="4CF971E7">
        <w:t>According to the Ontario Electrical Safety Code all equipment and connections must conform to C.S.A., T.S.S.A., E.S.A.</w:t>
      </w:r>
      <w:r w:rsidR="5ADD1EEF" w:rsidRPr="4CF971E7">
        <w:t xml:space="preserve"> </w:t>
      </w:r>
      <w:r w:rsidRPr="4CF971E7">
        <w:t>Approved Standards</w:t>
      </w:r>
      <w:r w:rsidR="5C1553AC" w:rsidRPr="4CF971E7">
        <w:t xml:space="preserve">. </w:t>
      </w:r>
      <w:r w:rsidRPr="4CF971E7">
        <w:t xml:space="preserve"> Where applicable and are subject to inspection by the above authorities including all municipal,</w:t>
      </w:r>
      <w:r w:rsidR="2B193026" w:rsidRPr="4CF971E7">
        <w:t xml:space="preserve"> </w:t>
      </w:r>
      <w:r w:rsidRPr="4CF971E7">
        <w:t>provincial and federal authorities.</w:t>
      </w:r>
    </w:p>
    <w:p w14:paraId="0E52E3A6" w14:textId="2F22C214" w:rsidR="00593D97" w:rsidRDefault="57D834E3" w:rsidP="4CF971E7">
      <w:pPr>
        <w:pStyle w:val="Heading1"/>
        <w:spacing w:after="0"/>
        <w:rPr>
          <w:sz w:val="32"/>
          <w:szCs w:val="32"/>
        </w:rPr>
      </w:pPr>
      <w:r w:rsidRPr="4CF971E7">
        <w:rPr>
          <w:sz w:val="32"/>
          <w:szCs w:val="32"/>
        </w:rPr>
        <w:lastRenderedPageBreak/>
        <w:t>ELECTRICAL</w:t>
      </w:r>
    </w:p>
    <w:p w14:paraId="3F8756E5" w14:textId="52E61D91" w:rsidR="00593D97" w:rsidRDefault="57D834E3" w:rsidP="4CF971E7">
      <w:pPr>
        <w:spacing w:after="0"/>
      </w:pPr>
      <w:r w:rsidRPr="4CF971E7">
        <w:t>The Ontario Electrical Safety Code defines the standards for safe electrical products and installation in Ontario, and when followed protects the</w:t>
      </w:r>
      <w:r w:rsidR="00A42980" w:rsidRPr="4CF971E7">
        <w:t xml:space="preserve"> </w:t>
      </w:r>
      <w:r w:rsidRPr="4CF971E7">
        <w:t>public. This Code requires all electrical connections and equipment in booths and concessions to be approved. All electrical equipment,</w:t>
      </w:r>
      <w:r w:rsidR="1E99879C" w:rsidRPr="4CF971E7">
        <w:t xml:space="preserve"> </w:t>
      </w:r>
      <w:r w:rsidRPr="4CF971E7">
        <w:t>including equipment offered for sale, must bear a Recognized Agency Certification marking specified by E.S.A. A list of recognized Certification</w:t>
      </w:r>
      <w:r w:rsidR="232E9CA0" w:rsidRPr="4CF971E7">
        <w:t xml:space="preserve"> </w:t>
      </w:r>
      <w:r w:rsidRPr="4CF971E7">
        <w:t xml:space="preserve">Agency markings is available on request or by visiting </w:t>
      </w:r>
      <w:r w:rsidRPr="4CF971E7">
        <w:rPr>
          <w:rStyle w:val="Hyperlink"/>
        </w:rPr>
        <w:t>www.esasafe.com</w:t>
      </w:r>
      <w:r w:rsidRPr="4CF971E7">
        <w:t xml:space="preserve"> or by calling 1-877-ESA-SAFE. </w:t>
      </w:r>
    </w:p>
    <w:p w14:paraId="54A3D052" w14:textId="25A16D8A" w:rsidR="00593D97" w:rsidRDefault="57D834E3" w:rsidP="4CF971E7">
      <w:pPr>
        <w:spacing w:after="0"/>
      </w:pPr>
      <w:r w:rsidRPr="4CF971E7">
        <w:t>ALL BOOTHS AND ELECTRICAL</w:t>
      </w:r>
      <w:r w:rsidR="3D5F5DA8" w:rsidRPr="4CF971E7">
        <w:t xml:space="preserve"> </w:t>
      </w:r>
      <w:r w:rsidRPr="4CF971E7">
        <w:t>EQUIPMENT WILL BE SUBJECT TO DISCONNECTION IF THEY DO NOT BEAR THE PROPER MARKINGS.</w:t>
      </w:r>
    </w:p>
    <w:p w14:paraId="3FE035D1" w14:textId="707CCFEE" w:rsidR="00593D97" w:rsidRPr="00214828" w:rsidRDefault="57D834E3" w:rsidP="4CF971E7">
      <w:pPr>
        <w:pStyle w:val="Heading1"/>
        <w:spacing w:after="0"/>
        <w:rPr>
          <w:sz w:val="32"/>
          <w:szCs w:val="32"/>
          <w:lang w:val="fr-CA"/>
        </w:rPr>
      </w:pPr>
      <w:r w:rsidRPr="00214828">
        <w:rPr>
          <w:sz w:val="32"/>
          <w:szCs w:val="32"/>
          <w:lang w:val="fr-CA"/>
        </w:rPr>
        <w:t>DISTRIBUTION POWER BOXES</w:t>
      </w:r>
    </w:p>
    <w:p w14:paraId="49D417BE" w14:textId="62B11E3D" w:rsidR="00593D97" w:rsidRDefault="57D834E3" w:rsidP="4CF971E7">
      <w:pPr>
        <w:spacing w:after="0"/>
      </w:pPr>
      <w:r w:rsidRPr="00214828">
        <w:rPr>
          <w:lang w:val="fr-CA"/>
        </w:rPr>
        <w:t>●</w:t>
      </w:r>
      <w:r w:rsidRPr="00214828">
        <w:rPr>
          <w:lang w:val="fr-CA"/>
        </w:rPr>
        <w:t xml:space="preserve">EXTENSION CORDS, ETC. </w:t>
      </w:r>
      <w:r w:rsidRPr="4CF971E7">
        <w:t xml:space="preserve">ARE NOT SUPPLIED BY THE </w:t>
      </w:r>
      <w:r w:rsidR="4CDF2292" w:rsidRPr="4CF971E7">
        <w:t xml:space="preserve">CHAMBER. </w:t>
      </w:r>
      <w:r w:rsidRPr="4CF971E7">
        <w:t xml:space="preserve"> If you bring your own extension</w:t>
      </w:r>
      <w:r w:rsidR="04156988" w:rsidRPr="4CF971E7">
        <w:t xml:space="preserve"> </w:t>
      </w:r>
      <w:r w:rsidRPr="4CF971E7">
        <w:t>cord, please ensure it is properly identified to prevent discrepancies and/or loss</w:t>
      </w:r>
    </w:p>
    <w:p w14:paraId="7A67E287" w14:textId="0D1A3C42" w:rsidR="00593D97" w:rsidRDefault="57D834E3" w:rsidP="4CF971E7">
      <w:pPr>
        <w:pStyle w:val="Heading1"/>
        <w:spacing w:after="0"/>
        <w:rPr>
          <w:sz w:val="32"/>
          <w:szCs w:val="32"/>
        </w:rPr>
      </w:pPr>
      <w:r w:rsidRPr="4CF971E7">
        <w:rPr>
          <w:sz w:val="32"/>
          <w:szCs w:val="32"/>
        </w:rPr>
        <w:t>WORKING AT HEIGHTS</w:t>
      </w:r>
    </w:p>
    <w:p w14:paraId="7D4E6D88" w14:textId="073D38F7" w:rsidR="00593D97" w:rsidRDefault="57D834E3" w:rsidP="4CF971E7">
      <w:pPr>
        <w:spacing w:after="0"/>
      </w:pPr>
      <w:r w:rsidRPr="37D0CE84">
        <w:t xml:space="preserve">As of April 1, 2017, employers must ensure that certain workers complete a </w:t>
      </w:r>
      <w:r w:rsidRPr="37D0CE84">
        <w:t>“</w:t>
      </w:r>
      <w:r w:rsidRPr="37D0CE84">
        <w:t>Working at Heights</w:t>
      </w:r>
      <w:r w:rsidRPr="37D0CE84">
        <w:t>”</w:t>
      </w:r>
      <w:r w:rsidRPr="37D0CE84">
        <w:t xml:space="preserve"> training program that has been approved</w:t>
      </w:r>
      <w:r w:rsidR="1F9D38D0" w:rsidRPr="37D0CE84">
        <w:t xml:space="preserve"> </w:t>
      </w:r>
      <w:r w:rsidRPr="37D0CE84">
        <w:t>by the Chief Prevention Officer (CPO) and delivered by a CPO-approved training provider before they can work at heights. The training</w:t>
      </w:r>
      <w:r w:rsidR="630C2EB3" w:rsidRPr="37D0CE84">
        <w:t xml:space="preserve"> </w:t>
      </w:r>
      <w:r w:rsidRPr="37D0CE84">
        <w:t>requirement is for workers on construction projects who use any of the following methods of fall protection: travel restraint systems, fall</w:t>
      </w:r>
      <w:r w:rsidR="7081E7AF" w:rsidRPr="37D0CE84">
        <w:t xml:space="preserve"> </w:t>
      </w:r>
      <w:r w:rsidRPr="37D0CE84">
        <w:t>restricting systems, fall arrest systems, safety nets and work belts or safety belts. This training requirement is in the Occupational Health and</w:t>
      </w:r>
      <w:r w:rsidR="595BBAE3" w:rsidRPr="37D0CE84">
        <w:t xml:space="preserve"> </w:t>
      </w:r>
      <w:r w:rsidRPr="37D0CE84">
        <w:t>Safety Awareness and Training Regulation and is in addition to training requirements under the Construction Regulation. Please visit</w:t>
      </w:r>
      <w:r w:rsidR="7E971164" w:rsidRPr="37D0CE84">
        <w:t xml:space="preserve"> </w:t>
      </w:r>
      <w:hyperlink r:id="rId14">
        <w:r w:rsidRPr="37D0CE84">
          <w:rPr>
            <w:rStyle w:val="Hyperlink"/>
          </w:rPr>
          <w:t>https://www.ontario.ca/laws</w:t>
        </w:r>
      </w:hyperlink>
      <w:r w:rsidRPr="37D0CE84">
        <w:t xml:space="preserve"> for more information.</w:t>
      </w:r>
    </w:p>
    <w:p w14:paraId="5F829E9A" w14:textId="3C4A3B04" w:rsidR="00593D97" w:rsidRDefault="57D834E3" w:rsidP="4CF971E7">
      <w:pPr>
        <w:pStyle w:val="Heading1"/>
        <w:spacing w:after="0"/>
        <w:rPr>
          <w:sz w:val="32"/>
          <w:szCs w:val="32"/>
        </w:rPr>
      </w:pPr>
      <w:r w:rsidRPr="4CF971E7">
        <w:rPr>
          <w:sz w:val="32"/>
          <w:szCs w:val="32"/>
        </w:rPr>
        <w:t>FIRE &amp; BUILDING SAFETY REQUIREMENTS</w:t>
      </w:r>
    </w:p>
    <w:p w14:paraId="070353B4" w14:textId="22067A65" w:rsidR="00593D97" w:rsidRDefault="57D834E3" w:rsidP="4CF971E7">
      <w:pPr>
        <w:spacing w:after="0"/>
      </w:pPr>
      <w:r w:rsidRPr="4CF971E7">
        <w:t>It is the Exhibitor</w:t>
      </w:r>
      <w:r w:rsidRPr="4CF971E7">
        <w:t>’</w:t>
      </w:r>
      <w:r w:rsidRPr="4CF971E7">
        <w:t>s responsibility to undertake all reasonable precautions to ensure that all fire and building safety requirements are maintained. The</w:t>
      </w:r>
      <w:r w:rsidR="2E8E2FF9" w:rsidRPr="4CF971E7">
        <w:t xml:space="preserve"> </w:t>
      </w:r>
      <w:r w:rsidRPr="4CF971E7">
        <w:t xml:space="preserve">Ontario Fire Code and Norfolk County require that all vendors </w:t>
      </w:r>
      <w:r w:rsidR="3600B421" w:rsidRPr="4CF971E7">
        <w:t xml:space="preserve">must comply </w:t>
      </w:r>
      <w:r w:rsidRPr="4CF971E7">
        <w:t>with the following requirements prior to set-up:</w:t>
      </w:r>
    </w:p>
    <w:p w14:paraId="663453F1" w14:textId="2241A932" w:rsidR="00593D97" w:rsidRDefault="57D834E3" w:rsidP="4CF971E7">
      <w:pPr>
        <w:pStyle w:val="Heading2"/>
        <w:spacing w:after="0"/>
      </w:pPr>
      <w:r w:rsidRPr="4CF971E7">
        <w:t>Fire Extinguishers</w:t>
      </w:r>
    </w:p>
    <w:p w14:paraId="05615E6A" w14:textId="6473B3BC" w:rsidR="00593D97" w:rsidRDefault="57D834E3" w:rsidP="4CF971E7">
      <w:pPr>
        <w:spacing w:after="0"/>
      </w:pPr>
      <w:r w:rsidRPr="4CF971E7">
        <w:t>●</w:t>
      </w:r>
      <w:r w:rsidRPr="4CF971E7">
        <w:t xml:space="preserve"> </w:t>
      </w:r>
      <w:r w:rsidR="5C08EA28" w:rsidRPr="4CF971E7">
        <w:t xml:space="preserve">The Aud is </w:t>
      </w:r>
      <w:r w:rsidRPr="4CF971E7">
        <w:t xml:space="preserve">provided with </w:t>
      </w:r>
      <w:proofErr w:type="gramStart"/>
      <w:r w:rsidR="79EFD4A6" w:rsidRPr="4CF971E7">
        <w:t>the sufficient number of</w:t>
      </w:r>
      <w:proofErr w:type="gramEnd"/>
      <w:r w:rsidR="79EFD4A6" w:rsidRPr="4CF971E7">
        <w:t xml:space="preserve"> fire</w:t>
      </w:r>
      <w:r w:rsidRPr="4CF971E7">
        <w:t xml:space="preserve"> extinguishers. When setting up your indoor booths please ensure</w:t>
      </w:r>
      <w:r w:rsidR="0059BBC8" w:rsidRPr="4CF971E7">
        <w:t xml:space="preserve"> </w:t>
      </w:r>
      <w:r w:rsidRPr="4CF971E7">
        <w:t>that all extinguishers are left easily accessible and visible.</w:t>
      </w:r>
    </w:p>
    <w:p w14:paraId="3120B730" w14:textId="74E9BB27" w:rsidR="00593D97" w:rsidRDefault="57D834E3" w:rsidP="4CF971E7">
      <w:pPr>
        <w:pStyle w:val="Heading1"/>
        <w:spacing w:after="0"/>
        <w:rPr>
          <w:sz w:val="32"/>
          <w:szCs w:val="32"/>
        </w:rPr>
      </w:pPr>
      <w:r w:rsidRPr="4CF971E7">
        <w:rPr>
          <w:sz w:val="32"/>
          <w:szCs w:val="32"/>
        </w:rPr>
        <w:lastRenderedPageBreak/>
        <w:t xml:space="preserve">BOOTH ACCESSORIES </w:t>
      </w:r>
      <w:r w:rsidR="75D2DF67" w:rsidRPr="4CF971E7">
        <w:rPr>
          <w:sz w:val="32"/>
          <w:szCs w:val="32"/>
        </w:rPr>
        <w:t xml:space="preserve">&amp; </w:t>
      </w:r>
      <w:r w:rsidRPr="4CF971E7">
        <w:rPr>
          <w:sz w:val="32"/>
          <w:szCs w:val="32"/>
        </w:rPr>
        <w:t>CONDUCT OF EXHIBITS</w:t>
      </w:r>
    </w:p>
    <w:p w14:paraId="00E5C160" w14:textId="1FCA32AB" w:rsidR="00593D97" w:rsidRDefault="57D834E3" w:rsidP="4CF971E7">
      <w:pPr>
        <w:pStyle w:val="Heading2"/>
        <w:spacing w:after="0"/>
      </w:pPr>
      <w:r w:rsidRPr="4CF971E7">
        <w:t>Drapery</w:t>
      </w:r>
    </w:p>
    <w:p w14:paraId="75E6BB31" w14:textId="0236044F" w:rsidR="00593D97" w:rsidRDefault="57D834E3" w:rsidP="4CF971E7">
      <w:pPr>
        <w:spacing w:after="0"/>
      </w:pPr>
      <w:r w:rsidRPr="37D0CE84">
        <w:t>All inside booths include draperies, with 8</w:t>
      </w:r>
      <w:r w:rsidRPr="37D0CE84">
        <w:t>’</w:t>
      </w:r>
      <w:r w:rsidRPr="37D0CE84">
        <w:t xml:space="preserve"> high backs and 3</w:t>
      </w:r>
      <w:r w:rsidRPr="37D0CE84">
        <w:t>’</w:t>
      </w:r>
      <w:r w:rsidRPr="37D0CE84">
        <w:t xml:space="preserve"> high side dividers. Height restriction for the back wall is eight feet, including 3</w:t>
      </w:r>
      <w:r w:rsidRPr="37D0CE84">
        <w:t>’</w:t>
      </w:r>
      <w:r w:rsidRPr="37D0CE84">
        <w:t xml:space="preserve"> for</w:t>
      </w:r>
      <w:r w:rsidR="3820F502" w:rsidRPr="37D0CE84">
        <w:t xml:space="preserve"> </w:t>
      </w:r>
      <w:r w:rsidRPr="37D0CE84">
        <w:t>sidewalls. To ensure that all exhibitors have a good sightline from the aisle, displays must not exceed the drapery. Minor variations, such as</w:t>
      </w:r>
      <w:r w:rsidR="4C85FE55" w:rsidRPr="37D0CE84">
        <w:t xml:space="preserve"> </w:t>
      </w:r>
      <w:r w:rsidRPr="37D0CE84">
        <w:t>step-down sidewall displays may occur, but must not exceed the maximum dimensions</w:t>
      </w:r>
      <w:r w:rsidR="51CF291D" w:rsidRPr="37D0CE84">
        <w:t>.</w:t>
      </w:r>
      <w:r w:rsidRPr="37D0CE84">
        <w:t xml:space="preserve"> All other variations</w:t>
      </w:r>
      <w:r w:rsidR="16B0A319" w:rsidRPr="37D0CE84">
        <w:t xml:space="preserve"> </w:t>
      </w:r>
      <w:r w:rsidRPr="37D0CE84">
        <w:t>must be approved by management prior to opening day.</w:t>
      </w:r>
    </w:p>
    <w:p w14:paraId="163FC9AB" w14:textId="402F88A0" w:rsidR="00593D97" w:rsidRDefault="57D834E3" w:rsidP="4CF971E7">
      <w:pPr>
        <w:spacing w:after="0"/>
      </w:pPr>
      <w:r w:rsidRPr="4CF971E7">
        <w:t xml:space="preserve">Draperies and skirting are </w:t>
      </w:r>
      <w:r w:rsidR="3C674A85" w:rsidRPr="4CF971E7">
        <w:t xml:space="preserve">the </w:t>
      </w:r>
      <w:r w:rsidRPr="4CF971E7">
        <w:t xml:space="preserve">property of the </w:t>
      </w:r>
      <w:r w:rsidR="6E40B294" w:rsidRPr="4CF971E7">
        <w:t>Show</w:t>
      </w:r>
      <w:r w:rsidR="6E40B294" w:rsidRPr="4CF971E7">
        <w:t>’</w:t>
      </w:r>
      <w:r w:rsidR="6E40B294" w:rsidRPr="4CF971E7">
        <w:t xml:space="preserve">s </w:t>
      </w:r>
      <w:r w:rsidRPr="4CF971E7">
        <w:t xml:space="preserve">Drapery Provider. </w:t>
      </w:r>
      <w:r w:rsidR="685C9EAC" w:rsidRPr="4CF971E7">
        <w:t>If</w:t>
      </w:r>
      <w:r w:rsidRPr="4CF971E7">
        <w:t xml:space="preserve"> there </w:t>
      </w:r>
      <w:proofErr w:type="gramStart"/>
      <w:r w:rsidRPr="4CF971E7">
        <w:t>are damages</w:t>
      </w:r>
      <w:proofErr w:type="gramEnd"/>
      <w:r w:rsidRPr="4CF971E7">
        <w:t xml:space="preserve"> (pinholes, rips, cuts etc.) to the drapes</w:t>
      </w:r>
      <w:r w:rsidR="4034D42E" w:rsidRPr="4CF971E7">
        <w:t xml:space="preserve"> </w:t>
      </w:r>
      <w:r w:rsidRPr="4CF971E7">
        <w:t xml:space="preserve">and/or skirting in the booth area that was assigned to the exhibitor: the exhibitor will be responsible for all </w:t>
      </w:r>
      <w:proofErr w:type="gramStart"/>
      <w:r w:rsidRPr="4CF971E7">
        <w:t>damages</w:t>
      </w:r>
      <w:proofErr w:type="gramEnd"/>
      <w:r w:rsidRPr="4CF971E7">
        <w:t xml:space="preserve"> which may result in</w:t>
      </w:r>
      <w:r w:rsidR="6E2CE022" w:rsidRPr="4CF971E7">
        <w:t xml:space="preserve"> </w:t>
      </w:r>
      <w:r w:rsidRPr="4CF971E7">
        <w:t>additional charges.</w:t>
      </w:r>
    </w:p>
    <w:p w14:paraId="3BC71203" w14:textId="2842086F" w:rsidR="4CF971E7" w:rsidRDefault="4CF971E7" w:rsidP="4CF971E7">
      <w:pPr>
        <w:spacing w:after="0"/>
      </w:pPr>
    </w:p>
    <w:p w14:paraId="1B9AC4D3" w14:textId="4A849BA3" w:rsidR="57D834E3" w:rsidRDefault="57D834E3" w:rsidP="4CF971E7">
      <w:pPr>
        <w:spacing w:after="0"/>
        <w:rPr>
          <w:color w:val="0070C0"/>
          <w:sz w:val="32"/>
          <w:szCs w:val="32"/>
        </w:rPr>
      </w:pPr>
      <w:r w:rsidRPr="4CF971E7">
        <w:rPr>
          <w:color w:val="0070C0"/>
          <w:sz w:val="32"/>
          <w:szCs w:val="32"/>
        </w:rPr>
        <w:t>Booth Accessories</w:t>
      </w:r>
    </w:p>
    <w:p w14:paraId="7E050F0D" w14:textId="06BA4F43" w:rsidR="00593D97" w:rsidRDefault="57D834E3" w:rsidP="4CF971E7">
      <w:pPr>
        <w:spacing w:after="0"/>
      </w:pPr>
      <w:r w:rsidRPr="4CF971E7">
        <w:t xml:space="preserve">By signing your contract to participate in the </w:t>
      </w:r>
      <w:r w:rsidR="38CE7AD8" w:rsidRPr="4CF971E7">
        <w:t>Show,</w:t>
      </w:r>
      <w:r w:rsidRPr="4CF971E7">
        <w:t xml:space="preserve"> you agree to the following:</w:t>
      </w:r>
    </w:p>
    <w:p w14:paraId="14587C06" w14:textId="6F76483B" w:rsidR="00593D97" w:rsidRDefault="57D834E3" w:rsidP="4CF971E7">
      <w:pPr>
        <w:spacing w:after="0"/>
      </w:pPr>
      <w:r w:rsidRPr="4CF971E7">
        <w:t>1. Tables must be fully and professionally skirted</w:t>
      </w:r>
    </w:p>
    <w:p w14:paraId="0F1F600F" w14:textId="27C88A67" w:rsidR="00593D97" w:rsidRDefault="57D834E3" w:rsidP="4CF971E7">
      <w:pPr>
        <w:spacing w:after="0"/>
      </w:pPr>
      <w:r w:rsidRPr="4CF971E7">
        <w:t>2. Floor coverings and carpet must be properly secured, clean, in good</w:t>
      </w:r>
    </w:p>
    <w:p w14:paraId="5409DD47" w14:textId="62EA7676" w:rsidR="00593D97" w:rsidRDefault="57D834E3" w:rsidP="4CF971E7">
      <w:pPr>
        <w:spacing w:after="0"/>
      </w:pPr>
      <w:r w:rsidRPr="4CF971E7">
        <w:t>condition and cover the exact dimensions of booth</w:t>
      </w:r>
    </w:p>
    <w:p w14:paraId="1A15B347" w14:textId="611B806C" w:rsidR="00593D97" w:rsidRDefault="57D834E3" w:rsidP="4CF971E7">
      <w:pPr>
        <w:spacing w:after="0"/>
      </w:pPr>
      <w:r w:rsidRPr="4CF971E7">
        <w:t>3. Handwritten signs will not be accepted</w:t>
      </w:r>
    </w:p>
    <w:p w14:paraId="7DE837C7" w14:textId="3619EE20" w:rsidR="00593D97" w:rsidRDefault="57D834E3" w:rsidP="4CF971E7">
      <w:pPr>
        <w:spacing w:after="0"/>
      </w:pPr>
      <w:r w:rsidRPr="4CF971E7">
        <w:t xml:space="preserve">4. </w:t>
      </w:r>
      <w:proofErr w:type="gramStart"/>
      <w:r w:rsidR="006B34E7">
        <w:t>With the exception of</w:t>
      </w:r>
      <w:proofErr w:type="gramEnd"/>
      <w:r w:rsidR="006B34E7">
        <w:t xml:space="preserve"> one table, e</w:t>
      </w:r>
      <w:r w:rsidRPr="4CF971E7">
        <w:t>xhibitors must provide all articles required for their booth; including</w:t>
      </w:r>
      <w:r w:rsidR="006B34E7">
        <w:t xml:space="preserve"> </w:t>
      </w:r>
      <w:r w:rsidRPr="4CF971E7">
        <w:t>chairs, extension cords, lighting etc.</w:t>
      </w:r>
    </w:p>
    <w:p w14:paraId="04B1B0DB" w14:textId="6347FD29" w:rsidR="00593D97" w:rsidRDefault="57D834E3" w:rsidP="4CF971E7">
      <w:pPr>
        <w:spacing w:after="0"/>
      </w:pPr>
      <w:r w:rsidRPr="4CF971E7">
        <w:t xml:space="preserve">5. Carpet, Chairs, Tables, Skirting, etc., are available for rent directly from the </w:t>
      </w:r>
      <w:r w:rsidR="40C0BF3F" w:rsidRPr="4CF971E7">
        <w:t>Chamber</w:t>
      </w:r>
      <w:r w:rsidR="40C0BF3F" w:rsidRPr="4CF971E7">
        <w:t>’</w:t>
      </w:r>
      <w:r w:rsidR="40C0BF3F" w:rsidRPr="4CF971E7">
        <w:t>s d</w:t>
      </w:r>
      <w:r w:rsidRPr="4CF971E7">
        <w:t>rapery provider Boneyard Event Services. Rental order</w:t>
      </w:r>
      <w:r w:rsidR="5F3A1032" w:rsidRPr="4CF971E7">
        <w:t xml:space="preserve"> </w:t>
      </w:r>
      <w:r w:rsidRPr="4CF971E7">
        <w:t>forms are available on request or can be downloaded on our website</w:t>
      </w:r>
      <w:r w:rsidR="1B685ED1" w:rsidRPr="4CF971E7">
        <w:t>.</w:t>
      </w:r>
    </w:p>
    <w:p w14:paraId="6E699805" w14:textId="778AD78D" w:rsidR="00593D97" w:rsidRDefault="57D834E3" w:rsidP="4CF971E7">
      <w:pPr>
        <w:pStyle w:val="Heading2"/>
        <w:spacing w:after="0"/>
      </w:pPr>
      <w:r w:rsidRPr="4CF971E7">
        <w:t>Rental Space Code of Conduct</w:t>
      </w:r>
    </w:p>
    <w:p w14:paraId="61826C34" w14:textId="0CD73A6F" w:rsidR="00593D97" w:rsidRDefault="57D834E3" w:rsidP="4CF971E7">
      <w:pPr>
        <w:spacing w:after="0"/>
      </w:pPr>
      <w:r w:rsidRPr="4CF971E7">
        <w:t>●</w:t>
      </w:r>
      <w:r w:rsidRPr="4CF971E7">
        <w:t xml:space="preserve"> The Exhibitor agrees to use the space(s) provided only for the sale or display of products or services authorized and specified </w:t>
      </w:r>
      <w:proofErr w:type="gramStart"/>
      <w:r w:rsidRPr="4CF971E7">
        <w:t>on</w:t>
      </w:r>
      <w:proofErr w:type="gramEnd"/>
      <w:r w:rsidRPr="4CF971E7">
        <w:t xml:space="preserve"> the</w:t>
      </w:r>
      <w:r w:rsidR="49CF5226" w:rsidRPr="4CF971E7">
        <w:t xml:space="preserve"> </w:t>
      </w:r>
      <w:r w:rsidRPr="4CF971E7">
        <w:t>Contract/Invoice. Exhibitors must confine their exhibit and all other exhibit activities within the limits of their allotted space</w:t>
      </w:r>
      <w:r w:rsidR="3E79098B" w:rsidRPr="4CF971E7">
        <w:t>.</w:t>
      </w:r>
    </w:p>
    <w:p w14:paraId="172C0B1C" w14:textId="11BB5177" w:rsidR="00593D97" w:rsidRDefault="57D834E3" w:rsidP="4CF971E7">
      <w:pPr>
        <w:spacing w:after="0"/>
      </w:pPr>
      <w:r w:rsidRPr="37D0CE84">
        <w:t>●</w:t>
      </w:r>
      <w:r w:rsidRPr="37D0CE84">
        <w:t xml:space="preserve"> The Exhibitor agrees to </w:t>
      </w:r>
      <w:proofErr w:type="gramStart"/>
      <w:r w:rsidRPr="37D0CE84">
        <w:t>maintain qualified personnel in the display boot</w:t>
      </w:r>
      <w:r w:rsidR="10D2014C" w:rsidRPr="37D0CE84">
        <w:t>h</w:t>
      </w:r>
      <w:r w:rsidRPr="37D0CE84">
        <w:t xml:space="preserve"> at all times</w:t>
      </w:r>
      <w:proofErr w:type="gramEnd"/>
      <w:r w:rsidRPr="37D0CE84">
        <w:t xml:space="preserve"> during the operating hours of the </w:t>
      </w:r>
      <w:r w:rsidR="5B298812" w:rsidRPr="37D0CE84">
        <w:t>Show.</w:t>
      </w:r>
    </w:p>
    <w:p w14:paraId="1A9CB174" w14:textId="1873FDB3" w:rsidR="00593D97" w:rsidRDefault="57D834E3" w:rsidP="4CF971E7">
      <w:pPr>
        <w:spacing w:after="0"/>
      </w:pPr>
      <w:r w:rsidRPr="4CF971E7">
        <w:t>●</w:t>
      </w:r>
      <w:r w:rsidRPr="4CF971E7">
        <w:t xml:space="preserve"> The number of qualified staff and the aesthetics of your booth and display will dictate your overall success more than the number of</w:t>
      </w:r>
      <w:r w:rsidR="05CC3AD5" w:rsidRPr="4CF971E7">
        <w:t xml:space="preserve"> </w:t>
      </w:r>
      <w:r w:rsidRPr="4CF971E7">
        <w:t>visitors who will walk past your booth</w:t>
      </w:r>
    </w:p>
    <w:p w14:paraId="2951F96A" w14:textId="4F3936BF" w:rsidR="00593D97" w:rsidRDefault="57D834E3" w:rsidP="4CF971E7">
      <w:pPr>
        <w:spacing w:after="0"/>
      </w:pPr>
      <w:r w:rsidRPr="4CF971E7">
        <w:t>●</w:t>
      </w:r>
      <w:r w:rsidRPr="4CF971E7">
        <w:t xml:space="preserve"> Salespeople and demonstrators are prohibited from operating in the aisle or in any other location on the Fai</w:t>
      </w:r>
      <w:r w:rsidR="0F3BAF24" w:rsidRPr="4CF971E7">
        <w:t xml:space="preserve">rgrounds </w:t>
      </w:r>
      <w:r w:rsidRPr="4CF971E7">
        <w:t>than that</w:t>
      </w:r>
      <w:r w:rsidR="79B0BBEA" w:rsidRPr="4CF971E7">
        <w:t xml:space="preserve"> </w:t>
      </w:r>
      <w:r w:rsidRPr="4CF971E7">
        <w:t>specified in the contract</w:t>
      </w:r>
    </w:p>
    <w:p w14:paraId="1870F1DC" w14:textId="48D1003C" w:rsidR="00593D97" w:rsidRDefault="57D834E3" w:rsidP="4CF971E7">
      <w:pPr>
        <w:spacing w:after="0"/>
      </w:pPr>
      <w:r w:rsidRPr="37D0CE84">
        <w:t>●</w:t>
      </w:r>
      <w:r w:rsidRPr="37D0CE84">
        <w:t xml:space="preserve"> Advertising ma</w:t>
      </w:r>
      <w:r w:rsidR="544DCFDB" w:rsidRPr="37D0CE84">
        <w:t>terials</w:t>
      </w:r>
      <w:r w:rsidRPr="37D0CE84">
        <w:t xml:space="preserve"> may be distributed only from within the exhibitor</w:t>
      </w:r>
      <w:r w:rsidRPr="37D0CE84">
        <w:t>’</w:t>
      </w:r>
      <w:r w:rsidRPr="37D0CE84">
        <w:t>s allotted space. Any exhibitor found distributing advertising</w:t>
      </w:r>
      <w:r w:rsidR="47BDFC15" w:rsidRPr="37D0CE84">
        <w:t xml:space="preserve"> </w:t>
      </w:r>
      <w:r w:rsidRPr="37D0CE84">
        <w:t>mat</w:t>
      </w:r>
      <w:r w:rsidR="22168D29" w:rsidRPr="37D0CE84">
        <w:t>erials</w:t>
      </w:r>
      <w:r w:rsidRPr="37D0CE84">
        <w:t>, either personally or by an agent will be considered a breach of this section and shall entitle the management to cancel the</w:t>
      </w:r>
      <w:r w:rsidR="233F607D" w:rsidRPr="37D0CE84">
        <w:t xml:space="preserve"> </w:t>
      </w:r>
      <w:r w:rsidRPr="37D0CE84">
        <w:t>contract</w:t>
      </w:r>
    </w:p>
    <w:p w14:paraId="0147F63F" w14:textId="7ECF3257" w:rsidR="00593D97" w:rsidRDefault="57D834E3" w:rsidP="4CF971E7">
      <w:pPr>
        <w:spacing w:after="0"/>
      </w:pPr>
      <w:r w:rsidRPr="4CF971E7">
        <w:lastRenderedPageBreak/>
        <w:t>●</w:t>
      </w:r>
      <w:r w:rsidRPr="4CF971E7">
        <w:t xml:space="preserve"> The use of any amplification system, musical instrument(s), or any other similar device used in connection with an exhibit for the</w:t>
      </w:r>
      <w:r w:rsidR="56622FC2" w:rsidRPr="4CF971E7">
        <w:t xml:space="preserve"> </w:t>
      </w:r>
      <w:r w:rsidRPr="4CF971E7">
        <w:t xml:space="preserve">purpose of attracting attention thereto is prohibited, except where special permission from the </w:t>
      </w:r>
      <w:r w:rsidR="0EB2E1BF" w:rsidRPr="4CF971E7">
        <w:t>Chamber</w:t>
      </w:r>
      <w:r w:rsidRPr="4CF971E7">
        <w:t xml:space="preserve"> has been</w:t>
      </w:r>
      <w:r w:rsidR="3782BF5A" w:rsidRPr="4CF971E7">
        <w:t xml:space="preserve"> </w:t>
      </w:r>
      <w:r w:rsidRPr="4CF971E7">
        <w:t>obtained after details of the proposed installation have been submitted for approval</w:t>
      </w:r>
    </w:p>
    <w:p w14:paraId="57F86CD1" w14:textId="406EB100" w:rsidR="00593D97" w:rsidRDefault="57D834E3" w:rsidP="4CF971E7">
      <w:pPr>
        <w:spacing w:after="0"/>
      </w:pPr>
      <w:r w:rsidRPr="4CF971E7">
        <w:t>●</w:t>
      </w:r>
      <w:r w:rsidRPr="4CF971E7">
        <w:t xml:space="preserve"> All booths are subject to utility easement as may be required. Includes hydro cables and panels, water hoses and pipes etc. From time</w:t>
      </w:r>
      <w:r w:rsidR="2107D9CC" w:rsidRPr="4CF971E7">
        <w:t xml:space="preserve"> </w:t>
      </w:r>
      <w:r w:rsidRPr="4CF971E7">
        <w:t xml:space="preserve">to time The </w:t>
      </w:r>
      <w:r w:rsidR="33013039" w:rsidRPr="4CF971E7">
        <w:t>Chamber or Fairgrounds</w:t>
      </w:r>
      <w:r w:rsidRPr="4CF971E7">
        <w:t xml:space="preserve"> staff and contractors must gain access to the booth space where such utilities are accessible</w:t>
      </w:r>
    </w:p>
    <w:p w14:paraId="14A10DA3" w14:textId="51EB58EC" w:rsidR="00593D97" w:rsidRDefault="57D834E3" w:rsidP="4CF971E7">
      <w:pPr>
        <w:spacing w:after="0"/>
      </w:pPr>
      <w:r w:rsidRPr="4CF971E7">
        <w:t>●</w:t>
      </w:r>
      <w:r w:rsidRPr="4CF971E7">
        <w:t xml:space="preserve"> The following products are prohibited from distribution during the </w:t>
      </w:r>
      <w:proofErr w:type="gramStart"/>
      <w:r w:rsidRPr="4CF971E7">
        <w:t>Show;</w:t>
      </w:r>
      <w:proofErr w:type="gramEnd"/>
    </w:p>
    <w:p w14:paraId="0E6303B8" w14:textId="160E0D20" w:rsidR="00593D97" w:rsidRDefault="57D834E3" w:rsidP="4CF971E7">
      <w:pPr>
        <w:spacing w:after="0"/>
      </w:pPr>
      <w:r w:rsidRPr="4CF971E7">
        <w:t>a) Electrical products, not C.S.A. approved</w:t>
      </w:r>
    </w:p>
    <w:p w14:paraId="46041D96" w14:textId="540C8F0F" w:rsidR="00593D97" w:rsidRDefault="57D834E3" w:rsidP="4CF971E7">
      <w:pPr>
        <w:spacing w:after="0"/>
      </w:pPr>
      <w:r w:rsidRPr="4CF971E7">
        <w:t>b) Laser guns/pointers, Pointer guns, Potato guns and Marshmallow guns</w:t>
      </w:r>
    </w:p>
    <w:p w14:paraId="5B3049A7" w14:textId="289CE274" w:rsidR="00593D97" w:rsidRDefault="57D834E3" w:rsidP="4CF971E7">
      <w:pPr>
        <w:spacing w:after="0"/>
      </w:pPr>
      <w:r w:rsidRPr="4CF971E7">
        <w:t>c) Products depicting images or statements deemed offensive</w:t>
      </w:r>
    </w:p>
    <w:p w14:paraId="351FFFBA" w14:textId="517042C0" w:rsidR="00593D97" w:rsidRDefault="57D834E3" w:rsidP="4CF971E7">
      <w:pPr>
        <w:spacing w:after="0"/>
      </w:pPr>
      <w:r w:rsidRPr="4CF971E7">
        <w:t>d) Drug paraphernalia</w:t>
      </w:r>
    </w:p>
    <w:p w14:paraId="79214F6B" w14:textId="792B85D7" w:rsidR="00593D97" w:rsidRDefault="57D834E3" w:rsidP="4CF971E7">
      <w:pPr>
        <w:spacing w:after="0"/>
      </w:pPr>
      <w:r w:rsidRPr="4CF971E7">
        <w:t>e) Silly string</w:t>
      </w:r>
    </w:p>
    <w:p w14:paraId="3ED2DC0A" w14:textId="207910C6" w:rsidR="00593D97" w:rsidRDefault="57D834E3" w:rsidP="4CF971E7">
      <w:pPr>
        <w:spacing w:after="0"/>
      </w:pPr>
      <w:r w:rsidRPr="4CF971E7">
        <w:t>f) Raffles or Lottery Tickets</w:t>
      </w:r>
    </w:p>
    <w:p w14:paraId="1EF5BE12" w14:textId="5B72881E" w:rsidR="00593D97" w:rsidRDefault="57D834E3" w:rsidP="4CF971E7">
      <w:pPr>
        <w:spacing w:after="0"/>
      </w:pPr>
      <w:r w:rsidRPr="4CF971E7">
        <w:t>g) Knives, Swords, Shields, Toy Knives or Swords</w:t>
      </w:r>
    </w:p>
    <w:p w14:paraId="28A8DF29" w14:textId="64313BF0" w:rsidR="00593D97" w:rsidRDefault="57D834E3" w:rsidP="4CF971E7">
      <w:pPr>
        <w:spacing w:after="0"/>
      </w:pPr>
      <w:r w:rsidRPr="4CF971E7">
        <w:t>h) Face Masks (anything that covers the face that is for non-medical purposes)</w:t>
      </w:r>
    </w:p>
    <w:p w14:paraId="754F76C1" w14:textId="48611B92" w:rsidR="00593D97" w:rsidRDefault="57D834E3" w:rsidP="4CF971E7">
      <w:pPr>
        <w:spacing w:after="0"/>
      </w:pPr>
      <w:proofErr w:type="spellStart"/>
      <w:r w:rsidRPr="4CF971E7">
        <w:t>i</w:t>
      </w:r>
      <w:proofErr w:type="spellEnd"/>
      <w:r w:rsidRPr="4CF971E7">
        <w:t>) All other products deemed inappropriate by</w:t>
      </w:r>
      <w:r w:rsidR="08F8697A" w:rsidRPr="4CF971E7">
        <w:t xml:space="preserve"> the</w:t>
      </w:r>
      <w:r w:rsidRPr="4CF971E7">
        <w:t xml:space="preserve"> Show that have not been</w:t>
      </w:r>
    </w:p>
    <w:p w14:paraId="03900768" w14:textId="4A709F71" w:rsidR="00593D97" w:rsidRDefault="57D834E3" w:rsidP="4CF971E7">
      <w:pPr>
        <w:spacing w:after="0"/>
      </w:pPr>
      <w:r w:rsidRPr="4CF971E7">
        <w:t xml:space="preserve">approved by the </w:t>
      </w:r>
      <w:r w:rsidR="43E0EDBC" w:rsidRPr="4CF971E7">
        <w:t xml:space="preserve">Chamber  </w:t>
      </w:r>
    </w:p>
    <w:p w14:paraId="4CE8051A" w14:textId="70478D48" w:rsidR="00593D97" w:rsidRDefault="57D834E3" w:rsidP="4CF971E7">
      <w:pPr>
        <w:spacing w:after="0"/>
      </w:pPr>
      <w:r w:rsidRPr="4CF971E7">
        <w:t>●</w:t>
      </w:r>
      <w:r w:rsidRPr="4CF971E7">
        <w:t xml:space="preserve"> The Exhibitor acknowledges that they are one of many exhibitors and agrees to reasonably cooperate with the other exhibitors and</w:t>
      </w:r>
      <w:r w:rsidR="112D44BF" w:rsidRPr="4CF971E7">
        <w:t xml:space="preserve"> </w:t>
      </w:r>
      <w:r w:rsidRPr="4CF971E7">
        <w:t xml:space="preserve">not to interfere with them or create any nuisance to them, the </w:t>
      </w:r>
      <w:r w:rsidR="08D7D7BA" w:rsidRPr="4CF971E7">
        <w:t>Chamber</w:t>
      </w:r>
      <w:r w:rsidRPr="4CF971E7">
        <w:t xml:space="preserve"> or the people attending the </w:t>
      </w:r>
      <w:r w:rsidR="684ADC12" w:rsidRPr="4CF971E7">
        <w:t>Show</w:t>
      </w:r>
      <w:r w:rsidRPr="4CF971E7">
        <w:t>.</w:t>
      </w:r>
    </w:p>
    <w:p w14:paraId="4651C14C" w14:textId="3624B07B" w:rsidR="00593D97" w:rsidRDefault="57D834E3" w:rsidP="4CF971E7">
      <w:pPr>
        <w:spacing w:after="0"/>
      </w:pPr>
      <w:r w:rsidRPr="4CF971E7">
        <w:t>Undue noise in the operation of exhibits or unseemly methods employed in sales or demonstration activities is not permitted.</w:t>
      </w:r>
    </w:p>
    <w:p w14:paraId="5C7D00E5" w14:textId="4A83CBE1" w:rsidR="00593D97" w:rsidRDefault="1030BE84" w:rsidP="4CF971E7">
      <w:pPr>
        <w:spacing w:after="0"/>
      </w:pPr>
      <w:r w:rsidRPr="4CF971E7">
        <w:t>●</w:t>
      </w:r>
      <w:r w:rsidRPr="4CF971E7">
        <w:t xml:space="preserve"> </w:t>
      </w:r>
      <w:r w:rsidR="57D834E3" w:rsidRPr="4CF971E7">
        <w:t xml:space="preserve">Further, offensive language and/or inappropriate mannerisms or </w:t>
      </w:r>
      <w:proofErr w:type="spellStart"/>
      <w:r w:rsidR="57D834E3" w:rsidRPr="4CF971E7">
        <w:t>behaviour</w:t>
      </w:r>
      <w:proofErr w:type="spellEnd"/>
      <w:r w:rsidR="57D834E3" w:rsidRPr="4CF971E7">
        <w:t xml:space="preserve"> directed towards </w:t>
      </w:r>
      <w:r w:rsidR="0663CEB4" w:rsidRPr="4CF971E7">
        <w:t>Chamber</w:t>
      </w:r>
      <w:r w:rsidR="57D834E3" w:rsidRPr="4CF971E7">
        <w:t xml:space="preserve"> staff, other Exhibitors or members o</w:t>
      </w:r>
      <w:r w:rsidR="6CFB3ED8" w:rsidRPr="4CF971E7">
        <w:t xml:space="preserve">f </w:t>
      </w:r>
      <w:r w:rsidR="57D834E3" w:rsidRPr="4CF971E7">
        <w:t xml:space="preserve">the public will not be acceptable. The decision of what constitutes a breach of this section shall rest with the </w:t>
      </w:r>
      <w:r w:rsidR="2F0B595F" w:rsidRPr="4CF971E7">
        <w:t>Chamber</w:t>
      </w:r>
      <w:r w:rsidR="57D834E3" w:rsidRPr="4CF971E7">
        <w:t>, whose decision shall be final. Any dispute among Exhibitors shall be settled by the Management of the</w:t>
      </w:r>
      <w:r w:rsidR="1DBB8038" w:rsidRPr="4CF971E7">
        <w:t xml:space="preserve"> Show</w:t>
      </w:r>
      <w:r w:rsidR="57D834E3" w:rsidRPr="4CF971E7">
        <w:t xml:space="preserve"> or the person</w:t>
      </w:r>
      <w:r w:rsidR="2AE7264B" w:rsidRPr="4CF971E7">
        <w:t xml:space="preserve"> </w:t>
      </w:r>
      <w:r w:rsidR="57D834E3" w:rsidRPr="4CF971E7">
        <w:t>she/he designates, and her/his decision is final</w:t>
      </w:r>
    </w:p>
    <w:p w14:paraId="3A78B0D1" w14:textId="4297A7F4" w:rsidR="00593D97" w:rsidRDefault="57D834E3" w:rsidP="4CF971E7">
      <w:pPr>
        <w:spacing w:after="0"/>
      </w:pPr>
      <w:r w:rsidRPr="4CF971E7">
        <w:t>●</w:t>
      </w:r>
      <w:r w:rsidRPr="4CF971E7">
        <w:t xml:space="preserve"> </w:t>
      </w:r>
      <w:r w:rsidR="00165AF9">
        <w:t>With the exception of the opening reception, to be held in the licensed area on Friday February 27, n</w:t>
      </w:r>
      <w:r w:rsidRPr="4CF971E7">
        <w:t>o intoxicating liquor shall be brought to, or consumed in, or on the said exhibit space; or upon, or in any stand or booth erected</w:t>
      </w:r>
      <w:r w:rsidR="77D3D73A" w:rsidRPr="4CF971E7">
        <w:t xml:space="preserve"> </w:t>
      </w:r>
      <w:r w:rsidRPr="4CF971E7">
        <w:t>thereon. If intoxicating liquor is found within the exhibit space it will result in immediate cancel</w:t>
      </w:r>
      <w:r w:rsidR="58C8A098" w:rsidRPr="4CF971E7">
        <w:t>lation</w:t>
      </w:r>
      <w:r w:rsidRPr="4CF971E7">
        <w:t xml:space="preserve"> of exhibit space and the exhibitor</w:t>
      </w:r>
      <w:r w:rsidR="5F1DA6A9" w:rsidRPr="4CF971E7">
        <w:t xml:space="preserve"> </w:t>
      </w:r>
      <w:r w:rsidRPr="4CF971E7">
        <w:t>will be asked to leave the Norfolk County Fairgrounds.</w:t>
      </w:r>
    </w:p>
    <w:p w14:paraId="421BCCDE" w14:textId="2EF9CD42" w:rsidR="00593D97" w:rsidRDefault="57D834E3" w:rsidP="4CF971E7">
      <w:pPr>
        <w:spacing w:after="0"/>
      </w:pPr>
      <w:r w:rsidRPr="4CF971E7">
        <w:t>●</w:t>
      </w:r>
      <w:r w:rsidRPr="4CF971E7">
        <w:t xml:space="preserve"> No pets are allowed to be in the exhibit space unless the animal is a certified therapeutic animal with papers from a reputable</w:t>
      </w:r>
      <w:r w:rsidR="42C5EF6D" w:rsidRPr="4CF971E7">
        <w:t xml:space="preserve"> </w:t>
      </w:r>
      <w:r w:rsidRPr="4CF971E7">
        <w:t>institution. All documents of proof must be submitted to the Vendor Coordinator prior to the exhibit rental being signed.</w:t>
      </w:r>
    </w:p>
    <w:p w14:paraId="4D0C96E6" w14:textId="6FECC958" w:rsidR="00593D97" w:rsidRDefault="57D834E3" w:rsidP="4CF971E7">
      <w:pPr>
        <w:spacing w:after="0"/>
      </w:pPr>
      <w:r w:rsidRPr="4CF971E7">
        <w:t>Waste Removal Service:</w:t>
      </w:r>
    </w:p>
    <w:p w14:paraId="08168046" w14:textId="5CA6F47A" w:rsidR="00593D97" w:rsidRDefault="57D834E3" w:rsidP="4CF971E7">
      <w:pPr>
        <w:spacing w:after="0"/>
      </w:pPr>
      <w:r w:rsidRPr="4CF971E7">
        <w:t>●</w:t>
      </w:r>
      <w:r w:rsidRPr="4CF971E7">
        <w:t xml:space="preserve"> All exhibits shall be kept in a clean and tidy condition, and all sweeping, dusting, removal of refuse, etc. shall be done</w:t>
      </w:r>
      <w:r w:rsidR="1AA6C69E" w:rsidRPr="4CF971E7">
        <w:t xml:space="preserve"> </w:t>
      </w:r>
      <w:r w:rsidRPr="4CF971E7">
        <w:t xml:space="preserve">each day prior to opening or after closing. After the last day of the </w:t>
      </w:r>
      <w:r w:rsidR="79F93936" w:rsidRPr="4CF971E7">
        <w:t>Show,</w:t>
      </w:r>
      <w:r w:rsidRPr="4CF971E7">
        <w:t xml:space="preserve"> all sites must be cleared of all refuse. If the exhibi</w:t>
      </w:r>
      <w:r w:rsidR="56313FC4" w:rsidRPr="4CF971E7">
        <w:t>t</w:t>
      </w:r>
      <w:r w:rsidR="005FCF9B" w:rsidRPr="4CF971E7">
        <w:t xml:space="preserve"> </w:t>
      </w:r>
      <w:r w:rsidRPr="4CF971E7">
        <w:t>site is left unsatisfactory additional charges will apply</w:t>
      </w:r>
    </w:p>
    <w:p w14:paraId="08690C64" w14:textId="1A004C99" w:rsidR="00593D97" w:rsidRDefault="57D834E3" w:rsidP="4CF971E7">
      <w:pPr>
        <w:spacing w:after="0"/>
      </w:pPr>
      <w:r w:rsidRPr="4CF971E7">
        <w:lastRenderedPageBreak/>
        <w:t>●</w:t>
      </w:r>
      <w:r w:rsidRPr="4CF971E7">
        <w:t xml:space="preserve"> Recycling must be removed to the appropriate recycling or disposal bins provided for that purpose</w:t>
      </w:r>
    </w:p>
    <w:p w14:paraId="426B7F5D" w14:textId="13F48595" w:rsidR="00593D97" w:rsidRDefault="57D834E3" w:rsidP="4CF971E7">
      <w:pPr>
        <w:spacing w:after="0"/>
      </w:pPr>
      <w:r w:rsidRPr="4CF971E7">
        <w:t>●</w:t>
      </w:r>
      <w:r w:rsidRPr="4CF971E7">
        <w:t xml:space="preserve"> All cardboard boxes, cartons, products and displays must be broken down, flattened and cut or folded to a size of no greater than </w:t>
      </w:r>
      <w:proofErr w:type="gramStart"/>
      <w:r w:rsidRPr="4CF971E7">
        <w:t>36</w:t>
      </w:r>
      <w:r w:rsidRPr="4CF971E7">
        <w:t>”</w:t>
      </w:r>
      <w:r w:rsidRPr="4CF971E7">
        <w:t>W</w:t>
      </w:r>
      <w:proofErr w:type="gramEnd"/>
      <w:r w:rsidRPr="4CF971E7">
        <w:t xml:space="preserve"> x </w:t>
      </w:r>
      <w:proofErr w:type="gramStart"/>
      <w:r w:rsidRPr="4CF971E7">
        <w:t>48</w:t>
      </w:r>
      <w:r w:rsidRPr="4CF971E7">
        <w:t>”</w:t>
      </w:r>
      <w:r w:rsidRPr="4CF971E7">
        <w:t>L</w:t>
      </w:r>
      <w:proofErr w:type="gramEnd"/>
      <w:r w:rsidRPr="4CF971E7">
        <w:t xml:space="preserve"> and stacked together for pickup alongside normal garbage</w:t>
      </w:r>
    </w:p>
    <w:p w14:paraId="7B1C2942" w14:textId="76600FB1" w:rsidR="4CF971E7" w:rsidRDefault="4CF971E7" w:rsidP="4CF971E7">
      <w:pPr>
        <w:spacing w:after="0"/>
      </w:pPr>
    </w:p>
    <w:p w14:paraId="371352AE" w14:textId="5A4B40EC" w:rsidR="00593D97" w:rsidRDefault="57D834E3" w:rsidP="4CF971E7">
      <w:pPr>
        <w:spacing w:after="0"/>
        <w:rPr>
          <w:color w:val="0070C0"/>
          <w:sz w:val="32"/>
          <w:szCs w:val="32"/>
        </w:rPr>
      </w:pPr>
      <w:r w:rsidRPr="4CF971E7">
        <w:rPr>
          <w:color w:val="0070C0"/>
          <w:sz w:val="32"/>
          <w:szCs w:val="32"/>
        </w:rPr>
        <w:t>FOOD SAFETY &amp; SAMPLING</w:t>
      </w:r>
    </w:p>
    <w:p w14:paraId="07333432" w14:textId="3921B309" w:rsidR="00593D97" w:rsidRDefault="57D834E3" w:rsidP="4CF971E7">
      <w:pPr>
        <w:spacing w:after="0"/>
        <w:rPr>
          <w:color w:val="0070C0"/>
          <w:sz w:val="32"/>
          <w:szCs w:val="32"/>
        </w:rPr>
      </w:pPr>
      <w:r w:rsidRPr="4CF971E7">
        <w:rPr>
          <w:color w:val="0070C0"/>
          <w:sz w:val="32"/>
          <w:szCs w:val="32"/>
        </w:rPr>
        <w:t xml:space="preserve">H-N HEALTH UNIT </w:t>
      </w:r>
      <w:r w:rsidRPr="4CF971E7">
        <w:rPr>
          <w:color w:val="0070C0"/>
          <w:sz w:val="32"/>
          <w:szCs w:val="32"/>
        </w:rPr>
        <w:t>–</w:t>
      </w:r>
      <w:r w:rsidRPr="4CF971E7">
        <w:rPr>
          <w:color w:val="0070C0"/>
          <w:sz w:val="32"/>
          <w:szCs w:val="32"/>
        </w:rPr>
        <w:t xml:space="preserve"> SPECIAL EVENT FOOD PROVIDER APPLICATION</w:t>
      </w:r>
    </w:p>
    <w:p w14:paraId="4A4CCB2A" w14:textId="0B179721" w:rsidR="00593D97" w:rsidRDefault="57D834E3" w:rsidP="4CF971E7">
      <w:pPr>
        <w:spacing w:after="0"/>
      </w:pPr>
      <w:r w:rsidRPr="4CF971E7">
        <w:t xml:space="preserve">Upon acceptance to sell food at the </w:t>
      </w:r>
      <w:r w:rsidR="625A3EB6" w:rsidRPr="4CF971E7">
        <w:t>Show</w:t>
      </w:r>
      <w:r w:rsidRPr="4CF971E7">
        <w:t xml:space="preserve"> such food or drink shall be subject to the approval of the Haldimand-Norfolk Health Unit.</w:t>
      </w:r>
    </w:p>
    <w:p w14:paraId="03DB0B9E" w14:textId="7BABBFC0" w:rsidR="4CF971E7" w:rsidRDefault="4CF971E7" w:rsidP="4CF971E7">
      <w:pPr>
        <w:spacing w:after="0"/>
      </w:pPr>
    </w:p>
    <w:p w14:paraId="375EF8C5" w14:textId="2BF20CEC" w:rsidR="00593D97" w:rsidRDefault="57D834E3" w:rsidP="4CF971E7">
      <w:pPr>
        <w:spacing w:after="0"/>
      </w:pPr>
      <w:r w:rsidRPr="4CF971E7">
        <w:t>Food Vendors are required to ensure that the Special Event Food Provider Application is completed in its entirety for submission to the</w:t>
      </w:r>
      <w:r w:rsidR="1A18B428" w:rsidRPr="4CF971E7">
        <w:t xml:space="preserve"> </w:t>
      </w:r>
      <w:r w:rsidRPr="4CF971E7">
        <w:t xml:space="preserve">Haldimand-Norfolk Health Unit by </w:t>
      </w:r>
      <w:r w:rsidR="4D03472D" w:rsidRPr="4CF971E7">
        <w:t xml:space="preserve">December 31, </w:t>
      </w:r>
      <w:r w:rsidRPr="4CF971E7">
        <w:t>202</w:t>
      </w:r>
      <w:r w:rsidR="00165AF9">
        <w:t>5</w:t>
      </w:r>
      <w:r w:rsidRPr="4CF971E7">
        <w:t>. All Food Exhibitors must apply directly to the H-N Health Unit here. It will not be the</w:t>
      </w:r>
      <w:r w:rsidR="5C77DA74" w:rsidRPr="4CF971E7">
        <w:t xml:space="preserve"> </w:t>
      </w:r>
      <w:r w:rsidRPr="4CF971E7">
        <w:t xml:space="preserve">responsibility of the management of The </w:t>
      </w:r>
      <w:r w:rsidR="00083793">
        <w:t>Chamber</w:t>
      </w:r>
      <w:r w:rsidRPr="4CF971E7">
        <w:t xml:space="preserve"> to submit your application. The </w:t>
      </w:r>
      <w:r w:rsidR="6F7EF96D" w:rsidRPr="4CF971E7">
        <w:t>Chamber wi</w:t>
      </w:r>
      <w:r w:rsidRPr="4CF971E7">
        <w:t>ll not advocate or speak to the HNHU on your</w:t>
      </w:r>
      <w:r w:rsidR="24BEA6C0" w:rsidRPr="4CF971E7">
        <w:t xml:space="preserve"> </w:t>
      </w:r>
      <w:r w:rsidRPr="4CF971E7">
        <w:t>behalf.</w:t>
      </w:r>
    </w:p>
    <w:p w14:paraId="1453DF95" w14:textId="4EC8C121" w:rsidR="00593D97" w:rsidRDefault="57D834E3" w:rsidP="4CF971E7">
      <w:pPr>
        <w:spacing w:after="0"/>
      </w:pPr>
      <w:r w:rsidRPr="4CF971E7">
        <w:t>The Public Health Inspector from the HNHU will contact the Food Exhibitor and conduct a consultation to determine that all Health</w:t>
      </w:r>
      <w:r w:rsidR="5D63004C" w:rsidRPr="4CF971E7">
        <w:t xml:space="preserve"> </w:t>
      </w:r>
      <w:r w:rsidRPr="4CF971E7">
        <w:t>requirements in terms of food handling are met. Once this is completed, approval is granted by way of an approval letter sent to the Food</w:t>
      </w:r>
      <w:r w:rsidR="30BB99C3" w:rsidRPr="4CF971E7">
        <w:t xml:space="preserve"> </w:t>
      </w:r>
      <w:r w:rsidRPr="4CF971E7">
        <w:t xml:space="preserve">Exhibitor and Vendor Coordinator via email. The Exhibitor must follow all guidelines set out by the HNHU for food handling during the </w:t>
      </w:r>
      <w:r w:rsidR="389F2867" w:rsidRPr="4CF971E7">
        <w:t>Show</w:t>
      </w:r>
      <w:r w:rsidRPr="4CF971E7">
        <w:t>.</w:t>
      </w:r>
      <w:r w:rsidR="6BDA00B3" w:rsidRPr="4CF971E7">
        <w:t xml:space="preserve"> </w:t>
      </w:r>
      <w:r w:rsidRPr="4CF971E7">
        <w:t>Failure to do so will result in the closure and removal of your booth space with no refund of booth space fees.</w:t>
      </w:r>
    </w:p>
    <w:p w14:paraId="5B4C09C6" w14:textId="420E87A1" w:rsidR="4CF971E7" w:rsidRDefault="4CF971E7" w:rsidP="4CF971E7">
      <w:pPr>
        <w:spacing w:after="0"/>
      </w:pPr>
    </w:p>
    <w:p w14:paraId="21243447" w14:textId="5A30C101" w:rsidR="00593D97" w:rsidRDefault="57D834E3" w:rsidP="4CF971E7">
      <w:pPr>
        <w:spacing w:after="0"/>
        <w:rPr>
          <w:rStyle w:val="Hyperlink"/>
        </w:rPr>
      </w:pPr>
      <w:hyperlink>
        <w:r w:rsidRPr="4CF971E7">
          <w:t>For more information contact H-N Health Unit, 12 Gilbertson Drive, Simcoe, ON N3Y 4L1. 519-426-6170 or 905-318-6623 or visit the website at</w:t>
        </w:r>
        <w:r w:rsidR="0B1D5E5A" w:rsidRPr="4CF971E7">
          <w:t xml:space="preserve"> </w:t>
        </w:r>
        <w:r w:rsidRPr="4CF971E7">
          <w:rPr>
            <w:rStyle w:val="Hyperlink"/>
          </w:rPr>
          <w:t>www.hnhu.org</w:t>
        </w:r>
      </w:hyperlink>
    </w:p>
    <w:p w14:paraId="2AA13247" w14:textId="71C525D7" w:rsidR="00593D97" w:rsidRDefault="57D834E3" w:rsidP="4CF971E7">
      <w:pPr>
        <w:pStyle w:val="Heading1"/>
        <w:spacing w:after="0"/>
        <w:rPr>
          <w:sz w:val="32"/>
          <w:szCs w:val="32"/>
        </w:rPr>
      </w:pPr>
      <w:r w:rsidRPr="4CF971E7">
        <w:rPr>
          <w:sz w:val="32"/>
          <w:szCs w:val="32"/>
        </w:rPr>
        <w:t>PROTECTION OF EXHIBITS</w:t>
      </w:r>
    </w:p>
    <w:p w14:paraId="5AAFF13A" w14:textId="04307C9A" w:rsidR="00593D97" w:rsidRDefault="57D834E3" w:rsidP="4CF971E7">
      <w:pPr>
        <w:spacing w:after="0"/>
      </w:pPr>
      <w:r w:rsidRPr="4CF971E7">
        <w:t xml:space="preserve">The </w:t>
      </w:r>
      <w:r w:rsidR="0ED3C500" w:rsidRPr="4CF971E7">
        <w:t>Chamber</w:t>
      </w:r>
      <w:r w:rsidRPr="4CF971E7">
        <w:t xml:space="preserve"> shall use all reasonable precautions to ensure the safety of materials at the </w:t>
      </w:r>
      <w:r w:rsidR="209C9D20" w:rsidRPr="4CF971E7">
        <w:t>Show</w:t>
      </w:r>
      <w:r w:rsidRPr="4CF971E7">
        <w:t>, but the owners themselves must take</w:t>
      </w:r>
      <w:r w:rsidR="1EEF23A6" w:rsidRPr="4CF971E7">
        <w:t xml:space="preserve"> </w:t>
      </w:r>
      <w:r w:rsidRPr="4CF971E7">
        <w:t xml:space="preserve">the risk of exhibiting them. </w:t>
      </w:r>
      <w:r w:rsidR="0D6991A0" w:rsidRPr="4CF971E7">
        <w:t xml:space="preserve"> </w:t>
      </w:r>
      <w:r w:rsidRPr="4CF971E7">
        <w:t>Should any exhibit or portion thereof be injured, lost, stolen or suffer</w:t>
      </w:r>
      <w:r w:rsidR="4BDDD358" w:rsidRPr="4CF971E7">
        <w:t xml:space="preserve"> </w:t>
      </w:r>
      <w:r w:rsidRPr="4CF971E7">
        <w:t>damage from any cause whatsoever, the</w:t>
      </w:r>
      <w:r w:rsidR="0EA59141" w:rsidRPr="4CF971E7">
        <w:t xml:space="preserve"> Chamber and the </w:t>
      </w:r>
      <w:r w:rsidRPr="4CF971E7">
        <w:t>Norfolk County Agricultural Society will not be liable, or make payment for the value thereof.</w:t>
      </w:r>
    </w:p>
    <w:p w14:paraId="1737B019" w14:textId="1DF0A95E" w:rsidR="4CF971E7" w:rsidRDefault="4CF971E7" w:rsidP="4CF971E7">
      <w:pPr>
        <w:spacing w:after="0"/>
      </w:pPr>
    </w:p>
    <w:p w14:paraId="246C9D30" w14:textId="1408DCD9" w:rsidR="57D834E3" w:rsidRDefault="57D834E3" w:rsidP="4CF971E7">
      <w:pPr>
        <w:spacing w:after="0"/>
      </w:pPr>
      <w:r w:rsidRPr="4CF971E7">
        <w:t xml:space="preserve">The </w:t>
      </w:r>
      <w:r w:rsidR="7A6F323E" w:rsidRPr="4CF971E7">
        <w:t>Chamber</w:t>
      </w:r>
      <w:r w:rsidRPr="4CF971E7">
        <w:t xml:space="preserve"> may appoint </w:t>
      </w:r>
      <w:r w:rsidR="6B1A04A7" w:rsidRPr="4CF971E7">
        <w:t>someone</w:t>
      </w:r>
      <w:r w:rsidRPr="4CF971E7">
        <w:t xml:space="preserve"> to protect and secure the property of the </w:t>
      </w:r>
      <w:r w:rsidR="37079C54" w:rsidRPr="4CF971E7">
        <w:t>Chamber</w:t>
      </w:r>
      <w:r w:rsidRPr="4CF971E7">
        <w:t xml:space="preserve"> within the </w:t>
      </w:r>
      <w:r w:rsidR="3828950D" w:rsidRPr="4CF971E7">
        <w:t>Aud</w:t>
      </w:r>
      <w:r w:rsidRPr="4CF971E7">
        <w:t xml:space="preserve"> and to eject all </w:t>
      </w:r>
      <w:proofErr w:type="gramStart"/>
      <w:r w:rsidRPr="4CF971E7">
        <w:t>persons</w:t>
      </w:r>
      <w:proofErr w:type="gramEnd"/>
      <w:r w:rsidRPr="4CF971E7">
        <w:t xml:space="preserve"> who may act</w:t>
      </w:r>
      <w:r w:rsidR="02597A2F" w:rsidRPr="4CF971E7">
        <w:t xml:space="preserve"> </w:t>
      </w:r>
      <w:r w:rsidRPr="4CF971E7">
        <w:t xml:space="preserve">improperly within the grounds or behave in a disorderly manner or violate any of the rules or regulations of the </w:t>
      </w:r>
      <w:r w:rsidR="0F0B2027" w:rsidRPr="4CF971E7">
        <w:t>Chamber</w:t>
      </w:r>
      <w:r w:rsidRPr="4CF971E7">
        <w:t>. This includes appointing</w:t>
      </w:r>
      <w:r w:rsidR="4B3F7658" w:rsidRPr="4CF971E7">
        <w:t xml:space="preserve"> </w:t>
      </w:r>
      <w:r w:rsidRPr="4CF971E7">
        <w:t xml:space="preserve">persons to protect and secure the premises overnight between the </w:t>
      </w:r>
      <w:r w:rsidR="3C3CB0BA" w:rsidRPr="4CF971E7">
        <w:t xml:space="preserve">Closing at night and opening the following morning. </w:t>
      </w:r>
    </w:p>
    <w:p w14:paraId="4AF73614" w14:textId="6B7B8279" w:rsidR="00593D97" w:rsidRDefault="778E5C9F" w:rsidP="4CF971E7">
      <w:pPr>
        <w:pStyle w:val="Heading1"/>
        <w:spacing w:after="0"/>
        <w:rPr>
          <w:sz w:val="32"/>
          <w:szCs w:val="32"/>
        </w:rPr>
      </w:pPr>
      <w:r w:rsidRPr="4CF971E7">
        <w:rPr>
          <w:sz w:val="32"/>
          <w:szCs w:val="32"/>
        </w:rPr>
        <w:lastRenderedPageBreak/>
        <w:t>A</w:t>
      </w:r>
      <w:r w:rsidR="57D834E3" w:rsidRPr="4CF971E7">
        <w:rPr>
          <w:sz w:val="32"/>
          <w:szCs w:val="32"/>
        </w:rPr>
        <w:t>DDITIONAL GENERAL PROVISIONS</w:t>
      </w:r>
    </w:p>
    <w:p w14:paraId="31117D60" w14:textId="4B3998B6" w:rsidR="00593D97" w:rsidRDefault="57D834E3" w:rsidP="4CF971E7">
      <w:pPr>
        <w:spacing w:after="0"/>
      </w:pPr>
      <w:r w:rsidRPr="4CF971E7">
        <w:t>The Exhibitor shall indemnify and hold harmless</w:t>
      </w:r>
      <w:r w:rsidR="36DAE397" w:rsidRPr="4CF971E7">
        <w:t xml:space="preserve"> The SIMCOE &amp; DISTRICT CHAMBER OF COMMERCE and </w:t>
      </w:r>
      <w:r w:rsidRPr="4CF971E7">
        <w:t xml:space="preserve"> THE NORFOLK COUNTY AGRICULTURAL SOCIETY, their members, agents and</w:t>
      </w:r>
      <w:r w:rsidR="66FA3301" w:rsidRPr="4CF971E7">
        <w:t xml:space="preserve"> </w:t>
      </w:r>
      <w:r w:rsidRPr="4CF971E7">
        <w:t>employees from and against all claims, demands, losses, costs, damages, actions, suits or proceedings by any third parties that may arise out of,</w:t>
      </w:r>
      <w:r w:rsidR="54552962" w:rsidRPr="4CF971E7">
        <w:t xml:space="preserve"> </w:t>
      </w:r>
      <w:r w:rsidRPr="4CF971E7">
        <w:t>or may attribute to, all operations performed by or carried out by The Exhibitor, his agents, employees, or servants, or anyone for whose acts he</w:t>
      </w:r>
      <w:r w:rsidR="11B9366F" w:rsidRPr="4CF971E7">
        <w:t xml:space="preserve"> </w:t>
      </w:r>
      <w:r w:rsidRPr="4CF971E7">
        <w:t>may be held liable, howsoever caused.</w:t>
      </w:r>
    </w:p>
    <w:p w14:paraId="08846D46" w14:textId="4CB185F1" w:rsidR="4CF971E7" w:rsidRDefault="4CF971E7" w:rsidP="4CF971E7">
      <w:pPr>
        <w:spacing w:after="0"/>
      </w:pPr>
    </w:p>
    <w:p w14:paraId="5DC39CE0" w14:textId="69810E0B" w:rsidR="00593D97" w:rsidRDefault="57D834E3" w:rsidP="4CF971E7">
      <w:pPr>
        <w:spacing w:after="0"/>
      </w:pPr>
      <w:r w:rsidRPr="4CF971E7">
        <w:t xml:space="preserve">The Corporate name and any logo or device designed to identify the </w:t>
      </w:r>
      <w:proofErr w:type="gramStart"/>
      <w:r w:rsidR="0B74299E" w:rsidRPr="4CF971E7">
        <w:t>Show</w:t>
      </w:r>
      <w:proofErr w:type="gramEnd"/>
      <w:r w:rsidR="0B74299E" w:rsidRPr="4CF971E7">
        <w:t xml:space="preserve"> </w:t>
      </w:r>
      <w:r w:rsidRPr="4CF971E7">
        <w:t xml:space="preserve">and its activities are the sole property of the </w:t>
      </w:r>
      <w:r w:rsidR="3F7AADD4" w:rsidRPr="4CF971E7">
        <w:t>Chamber</w:t>
      </w:r>
      <w:r w:rsidRPr="4CF971E7">
        <w:t xml:space="preserve"> and may not be</w:t>
      </w:r>
      <w:r w:rsidR="67093B3F" w:rsidRPr="4CF971E7">
        <w:t xml:space="preserve"> </w:t>
      </w:r>
      <w:r w:rsidRPr="4CF971E7">
        <w:t xml:space="preserve">reproduced or used in any form without the written permission of the </w:t>
      </w:r>
      <w:r w:rsidR="1670F227" w:rsidRPr="4CF971E7">
        <w:t>Chamber</w:t>
      </w:r>
      <w:r w:rsidRPr="4CF971E7">
        <w:t>.</w:t>
      </w:r>
    </w:p>
    <w:p w14:paraId="59BCA438" w14:textId="52963970" w:rsidR="4CF971E7" w:rsidRDefault="4CF971E7" w:rsidP="4CF971E7">
      <w:pPr>
        <w:spacing w:after="0"/>
      </w:pPr>
    </w:p>
    <w:p w14:paraId="1D75A9CC" w14:textId="5F2C9697" w:rsidR="00593D97" w:rsidRDefault="57D834E3" w:rsidP="4CF971E7">
      <w:pPr>
        <w:spacing w:after="0"/>
      </w:pPr>
      <w:r w:rsidRPr="4CF971E7">
        <w:t xml:space="preserve">The decision of the </w:t>
      </w:r>
      <w:r w:rsidR="0AAB65DA" w:rsidRPr="4CF971E7">
        <w:t>Chamber</w:t>
      </w:r>
      <w:r w:rsidRPr="4CF971E7">
        <w:t xml:space="preserve"> on any question of interpretation of these rules or on any dispute or difference arising between any exhibitors and the</w:t>
      </w:r>
      <w:r w:rsidR="0401F748" w:rsidRPr="4CF971E7">
        <w:t xml:space="preserve"> Chamber</w:t>
      </w:r>
      <w:r w:rsidRPr="4CF971E7">
        <w:t xml:space="preserve"> shall be final, conclusive and binding for all parties. Any breach of these conditions shall entitle the management to cancel the contract</w:t>
      </w:r>
      <w:r w:rsidR="16A8B7EF" w:rsidRPr="4CF971E7">
        <w:t xml:space="preserve"> </w:t>
      </w:r>
      <w:r w:rsidRPr="4CF971E7">
        <w:t>and close the booth forthwith and if deemed necessary to remove the operator and his goods, apparatus and wares from the</w:t>
      </w:r>
      <w:r w:rsidR="3C404615" w:rsidRPr="4CF971E7">
        <w:t xml:space="preserve"> Norfolk County Fair</w:t>
      </w:r>
      <w:r w:rsidRPr="4CF971E7">
        <w:t>grounds at the owner's expense.</w:t>
      </w:r>
    </w:p>
    <w:sectPr w:rsidR="00593D97">
      <w:headerReference w:type="default" r:id="rId15"/>
      <w:footerReference w:type="default" r:id="rId16"/>
      <w:headerReference w:type="first" r:id="rId17"/>
      <w:footerReference w:type="first" r:id="rId1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92164" w14:textId="77777777" w:rsidR="00E57C9C" w:rsidRDefault="00E57C9C">
      <w:pPr>
        <w:spacing w:after="0" w:line="240" w:lineRule="auto"/>
      </w:pPr>
      <w:r>
        <w:separator/>
      </w:r>
    </w:p>
  </w:endnote>
  <w:endnote w:type="continuationSeparator" w:id="0">
    <w:p w14:paraId="17598CF4" w14:textId="77777777" w:rsidR="00E57C9C" w:rsidRDefault="00E5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Modern Love">
    <w:charset w:val="00"/>
    <w:family w:val="decorative"/>
    <w:pitch w:val="variable"/>
    <w:sig w:usb0="8000002F" w:usb1="0000000A" w:usb2="00000000" w:usb3="00000000" w:csb0="00000001" w:csb1="00000000"/>
  </w:font>
  <w:font w:name="Modern Love Caps">
    <w:charset w:val="00"/>
    <w:family w:val="decorative"/>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FBC01EA" w14:paraId="32606770" w14:textId="77777777" w:rsidTr="06CF0C5D">
      <w:trPr>
        <w:trHeight w:val="300"/>
      </w:trPr>
      <w:tc>
        <w:tcPr>
          <w:tcW w:w="3360" w:type="dxa"/>
        </w:tcPr>
        <w:p w14:paraId="41BDC02C" w14:textId="4D38897E" w:rsidR="6FBC01EA" w:rsidRDefault="6FBC01EA" w:rsidP="6FBC01EA">
          <w:pPr>
            <w:pStyle w:val="Header"/>
            <w:ind w:left="-115"/>
          </w:pPr>
        </w:p>
      </w:tc>
      <w:tc>
        <w:tcPr>
          <w:tcW w:w="3360" w:type="dxa"/>
        </w:tcPr>
        <w:p w14:paraId="1DF1D564" w14:textId="12917238" w:rsidR="6FBC01EA" w:rsidRDefault="06CF0C5D" w:rsidP="6FBC01EA">
          <w:pPr>
            <w:pStyle w:val="Header"/>
            <w:jc w:val="center"/>
          </w:pPr>
          <w:r>
            <w:t xml:space="preserve">Page </w:t>
          </w:r>
          <w:r w:rsidR="6FBC01EA">
            <w:fldChar w:fldCharType="begin"/>
          </w:r>
          <w:r w:rsidR="6FBC01EA">
            <w:instrText>PAGE</w:instrText>
          </w:r>
          <w:r w:rsidR="6FBC01EA">
            <w:fldChar w:fldCharType="separate"/>
          </w:r>
          <w:r w:rsidR="00ED0615">
            <w:rPr>
              <w:noProof/>
            </w:rPr>
            <w:t>2</w:t>
          </w:r>
          <w:r w:rsidR="6FBC01EA">
            <w:fldChar w:fldCharType="end"/>
          </w:r>
        </w:p>
      </w:tc>
      <w:tc>
        <w:tcPr>
          <w:tcW w:w="3360" w:type="dxa"/>
        </w:tcPr>
        <w:p w14:paraId="7C7BB638" w14:textId="686DE296" w:rsidR="6FBC01EA" w:rsidRDefault="6FBC01EA" w:rsidP="6FBC01EA">
          <w:pPr>
            <w:pStyle w:val="Header"/>
            <w:ind w:right="-115"/>
            <w:jc w:val="right"/>
          </w:pPr>
        </w:p>
      </w:tc>
    </w:tr>
  </w:tbl>
  <w:p w14:paraId="46E50FC8" w14:textId="59C8EAA5" w:rsidR="6FBC01EA" w:rsidRDefault="6FBC01EA" w:rsidP="6FBC01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6CF0C5D" w14:paraId="620FACDA" w14:textId="77777777" w:rsidTr="06CF0C5D">
      <w:trPr>
        <w:trHeight w:val="300"/>
      </w:trPr>
      <w:tc>
        <w:tcPr>
          <w:tcW w:w="3360" w:type="dxa"/>
        </w:tcPr>
        <w:p w14:paraId="59519492" w14:textId="04BF6180" w:rsidR="06CF0C5D" w:rsidRDefault="06CF0C5D" w:rsidP="06CF0C5D">
          <w:pPr>
            <w:pStyle w:val="Header"/>
            <w:ind w:left="-115"/>
          </w:pPr>
        </w:p>
      </w:tc>
      <w:tc>
        <w:tcPr>
          <w:tcW w:w="3360" w:type="dxa"/>
        </w:tcPr>
        <w:p w14:paraId="6D3F596B" w14:textId="395E0307" w:rsidR="06CF0C5D" w:rsidRDefault="06CF0C5D" w:rsidP="06CF0C5D">
          <w:pPr>
            <w:pStyle w:val="Header"/>
            <w:jc w:val="center"/>
          </w:pPr>
        </w:p>
      </w:tc>
      <w:tc>
        <w:tcPr>
          <w:tcW w:w="3360" w:type="dxa"/>
        </w:tcPr>
        <w:p w14:paraId="06FD7E2C" w14:textId="093BCC4D" w:rsidR="06CF0C5D" w:rsidRDefault="06CF0C5D" w:rsidP="06CF0C5D">
          <w:pPr>
            <w:pStyle w:val="Header"/>
            <w:ind w:right="-115"/>
            <w:jc w:val="right"/>
          </w:pPr>
        </w:p>
      </w:tc>
    </w:tr>
  </w:tbl>
  <w:p w14:paraId="31BA5D82" w14:textId="75FAB278" w:rsidR="06CF0C5D" w:rsidRDefault="06CF0C5D" w:rsidP="06CF0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F4B37" w14:textId="77777777" w:rsidR="00E57C9C" w:rsidRDefault="00E57C9C">
      <w:pPr>
        <w:spacing w:after="0" w:line="240" w:lineRule="auto"/>
      </w:pPr>
      <w:r>
        <w:separator/>
      </w:r>
    </w:p>
  </w:footnote>
  <w:footnote w:type="continuationSeparator" w:id="0">
    <w:p w14:paraId="041A7134" w14:textId="77777777" w:rsidR="00E57C9C" w:rsidRDefault="00E57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FBC01EA" w14:paraId="2311B9B6" w14:textId="77777777" w:rsidTr="06CF0C5D">
      <w:trPr>
        <w:trHeight w:val="300"/>
      </w:trPr>
      <w:tc>
        <w:tcPr>
          <w:tcW w:w="3360" w:type="dxa"/>
        </w:tcPr>
        <w:p w14:paraId="6D513ADD" w14:textId="5809C52C" w:rsidR="6FBC01EA" w:rsidRDefault="6FBC01EA" w:rsidP="6FBC01EA">
          <w:pPr>
            <w:pStyle w:val="Header"/>
            <w:ind w:left="-115"/>
          </w:pPr>
        </w:p>
      </w:tc>
      <w:tc>
        <w:tcPr>
          <w:tcW w:w="3360" w:type="dxa"/>
        </w:tcPr>
        <w:p w14:paraId="6AE55600" w14:textId="0568BA46" w:rsidR="6FBC01EA" w:rsidRDefault="6FBC01EA" w:rsidP="6FBC01EA">
          <w:pPr>
            <w:pStyle w:val="Header"/>
            <w:jc w:val="center"/>
          </w:pPr>
        </w:p>
      </w:tc>
      <w:tc>
        <w:tcPr>
          <w:tcW w:w="3360" w:type="dxa"/>
        </w:tcPr>
        <w:p w14:paraId="7AA5085E" w14:textId="754E6FBE" w:rsidR="6FBC01EA" w:rsidRDefault="6FBC01EA" w:rsidP="6FBC01EA">
          <w:pPr>
            <w:pStyle w:val="Header"/>
            <w:ind w:right="-115"/>
            <w:jc w:val="right"/>
          </w:pPr>
        </w:p>
      </w:tc>
    </w:tr>
  </w:tbl>
  <w:p w14:paraId="509EA998" w14:textId="638A69BA" w:rsidR="6FBC01EA" w:rsidRDefault="6FBC01EA" w:rsidP="6FBC01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6CF0C5D" w14:paraId="219CEEDB" w14:textId="77777777" w:rsidTr="06CF0C5D">
      <w:trPr>
        <w:trHeight w:val="300"/>
      </w:trPr>
      <w:tc>
        <w:tcPr>
          <w:tcW w:w="3360" w:type="dxa"/>
        </w:tcPr>
        <w:p w14:paraId="6BF26DC9" w14:textId="1AA52BA2" w:rsidR="06CF0C5D" w:rsidRDefault="06CF0C5D" w:rsidP="06CF0C5D">
          <w:pPr>
            <w:pStyle w:val="Header"/>
            <w:ind w:left="-115"/>
          </w:pPr>
        </w:p>
      </w:tc>
      <w:tc>
        <w:tcPr>
          <w:tcW w:w="3360" w:type="dxa"/>
        </w:tcPr>
        <w:p w14:paraId="73316B0C" w14:textId="3F02F647" w:rsidR="06CF0C5D" w:rsidRDefault="06CF0C5D" w:rsidP="06CF0C5D">
          <w:pPr>
            <w:pStyle w:val="Header"/>
            <w:jc w:val="center"/>
          </w:pPr>
        </w:p>
      </w:tc>
      <w:tc>
        <w:tcPr>
          <w:tcW w:w="3360" w:type="dxa"/>
        </w:tcPr>
        <w:p w14:paraId="73C1E1EB" w14:textId="3613FBF9" w:rsidR="06CF0C5D" w:rsidRDefault="06CF0C5D" w:rsidP="06CF0C5D">
          <w:pPr>
            <w:pStyle w:val="Header"/>
            <w:ind w:right="-115"/>
            <w:jc w:val="right"/>
          </w:pPr>
        </w:p>
      </w:tc>
    </w:tr>
  </w:tbl>
  <w:p w14:paraId="7671BCE1" w14:textId="7D415177" w:rsidR="06CF0C5D" w:rsidRDefault="06CF0C5D" w:rsidP="06CF0C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5E5FF99F"/>
    <w:rsid w:val="00074E26"/>
    <w:rsid w:val="00083793"/>
    <w:rsid w:val="00165AF9"/>
    <w:rsid w:val="001D373B"/>
    <w:rsid w:val="00214828"/>
    <w:rsid w:val="002B1AFA"/>
    <w:rsid w:val="00377BEC"/>
    <w:rsid w:val="00544C72"/>
    <w:rsid w:val="00593D97"/>
    <w:rsid w:val="0059BBC8"/>
    <w:rsid w:val="005FCF9B"/>
    <w:rsid w:val="00693472"/>
    <w:rsid w:val="006B34E7"/>
    <w:rsid w:val="00847B45"/>
    <w:rsid w:val="009F2127"/>
    <w:rsid w:val="00A132EA"/>
    <w:rsid w:val="00A27D56"/>
    <w:rsid w:val="00A42980"/>
    <w:rsid w:val="00BE0065"/>
    <w:rsid w:val="00C01021"/>
    <w:rsid w:val="00CE4665"/>
    <w:rsid w:val="00E57C9C"/>
    <w:rsid w:val="00E8772A"/>
    <w:rsid w:val="00ED0615"/>
    <w:rsid w:val="00F14B40"/>
    <w:rsid w:val="00F32FAC"/>
    <w:rsid w:val="012EE469"/>
    <w:rsid w:val="019B3101"/>
    <w:rsid w:val="01A3E7D5"/>
    <w:rsid w:val="0225255A"/>
    <w:rsid w:val="02507E32"/>
    <w:rsid w:val="02597A2F"/>
    <w:rsid w:val="02FC3620"/>
    <w:rsid w:val="036A1B6A"/>
    <w:rsid w:val="03849067"/>
    <w:rsid w:val="0392651E"/>
    <w:rsid w:val="03B24C9F"/>
    <w:rsid w:val="03DA1E18"/>
    <w:rsid w:val="0401F748"/>
    <w:rsid w:val="04156988"/>
    <w:rsid w:val="041EC422"/>
    <w:rsid w:val="04980681"/>
    <w:rsid w:val="04F55AFD"/>
    <w:rsid w:val="05421CBB"/>
    <w:rsid w:val="054A0BE0"/>
    <w:rsid w:val="056810C3"/>
    <w:rsid w:val="05CC3AD5"/>
    <w:rsid w:val="05D05BBC"/>
    <w:rsid w:val="05D39615"/>
    <w:rsid w:val="0663CEB4"/>
    <w:rsid w:val="06CF0C5D"/>
    <w:rsid w:val="071304FF"/>
    <w:rsid w:val="07F0E2A3"/>
    <w:rsid w:val="087A7726"/>
    <w:rsid w:val="08911CA5"/>
    <w:rsid w:val="08917F1E"/>
    <w:rsid w:val="08D7D7BA"/>
    <w:rsid w:val="08F8697A"/>
    <w:rsid w:val="0919B868"/>
    <w:rsid w:val="096A7B85"/>
    <w:rsid w:val="096F8787"/>
    <w:rsid w:val="09B5FAC4"/>
    <w:rsid w:val="0A2CED06"/>
    <w:rsid w:val="0A5B9017"/>
    <w:rsid w:val="0A840030"/>
    <w:rsid w:val="0AA70E39"/>
    <w:rsid w:val="0AAB65DA"/>
    <w:rsid w:val="0ADFB4EA"/>
    <w:rsid w:val="0B1D5E5A"/>
    <w:rsid w:val="0B1E64FF"/>
    <w:rsid w:val="0B5C04F2"/>
    <w:rsid w:val="0B74299E"/>
    <w:rsid w:val="0B7E1548"/>
    <w:rsid w:val="0C5475D1"/>
    <w:rsid w:val="0C6F6A0F"/>
    <w:rsid w:val="0CB7DD0D"/>
    <w:rsid w:val="0CCB153A"/>
    <w:rsid w:val="0CE5D12E"/>
    <w:rsid w:val="0D5A9CBC"/>
    <w:rsid w:val="0D6991A0"/>
    <w:rsid w:val="0D88193F"/>
    <w:rsid w:val="0DEDD817"/>
    <w:rsid w:val="0EA59141"/>
    <w:rsid w:val="0EB2E1BF"/>
    <w:rsid w:val="0ED3C500"/>
    <w:rsid w:val="0F0B2027"/>
    <w:rsid w:val="0F3BAF24"/>
    <w:rsid w:val="0F82B7FD"/>
    <w:rsid w:val="0FBE405A"/>
    <w:rsid w:val="0FDD07D3"/>
    <w:rsid w:val="10044993"/>
    <w:rsid w:val="1030BE84"/>
    <w:rsid w:val="106C40DC"/>
    <w:rsid w:val="1079DBB4"/>
    <w:rsid w:val="10A17E99"/>
    <w:rsid w:val="10D2014C"/>
    <w:rsid w:val="10F072FE"/>
    <w:rsid w:val="112D44BF"/>
    <w:rsid w:val="1133FD49"/>
    <w:rsid w:val="115FFF34"/>
    <w:rsid w:val="1184FB63"/>
    <w:rsid w:val="11B9366F"/>
    <w:rsid w:val="11BD5A0B"/>
    <w:rsid w:val="11E8E0DC"/>
    <w:rsid w:val="1266A1FC"/>
    <w:rsid w:val="1355DC00"/>
    <w:rsid w:val="138C611A"/>
    <w:rsid w:val="146E6508"/>
    <w:rsid w:val="14754EC7"/>
    <w:rsid w:val="14D6271F"/>
    <w:rsid w:val="14EE47CA"/>
    <w:rsid w:val="1593772A"/>
    <w:rsid w:val="15A38F40"/>
    <w:rsid w:val="15E6E530"/>
    <w:rsid w:val="15F6AA2B"/>
    <w:rsid w:val="16052BF6"/>
    <w:rsid w:val="1624850E"/>
    <w:rsid w:val="1670F227"/>
    <w:rsid w:val="16A8B7EF"/>
    <w:rsid w:val="16B0A319"/>
    <w:rsid w:val="16C1E568"/>
    <w:rsid w:val="16D2D740"/>
    <w:rsid w:val="1814ADB5"/>
    <w:rsid w:val="184A5013"/>
    <w:rsid w:val="19025072"/>
    <w:rsid w:val="19DE45E1"/>
    <w:rsid w:val="19E9C391"/>
    <w:rsid w:val="1A18B428"/>
    <w:rsid w:val="1A4B60CF"/>
    <w:rsid w:val="1AA6C69E"/>
    <w:rsid w:val="1AB8E077"/>
    <w:rsid w:val="1B685ED1"/>
    <w:rsid w:val="1BE73130"/>
    <w:rsid w:val="1C57EC19"/>
    <w:rsid w:val="1C98FE18"/>
    <w:rsid w:val="1D09E160"/>
    <w:rsid w:val="1D2E9417"/>
    <w:rsid w:val="1DA97430"/>
    <w:rsid w:val="1DAC0304"/>
    <w:rsid w:val="1DBB03DF"/>
    <w:rsid w:val="1DBB8038"/>
    <w:rsid w:val="1DD3F445"/>
    <w:rsid w:val="1E21E7F1"/>
    <w:rsid w:val="1E99879C"/>
    <w:rsid w:val="1EEF23A6"/>
    <w:rsid w:val="1F16CE8C"/>
    <w:rsid w:val="1F8C519A"/>
    <w:rsid w:val="1F9281FE"/>
    <w:rsid w:val="1F9D38D0"/>
    <w:rsid w:val="1FFC1A6B"/>
    <w:rsid w:val="209C9D20"/>
    <w:rsid w:val="20BF229F"/>
    <w:rsid w:val="2107D9CC"/>
    <w:rsid w:val="2116B15C"/>
    <w:rsid w:val="21903723"/>
    <w:rsid w:val="2203CCC3"/>
    <w:rsid w:val="22168D29"/>
    <w:rsid w:val="22E4F54C"/>
    <w:rsid w:val="232E9CA0"/>
    <w:rsid w:val="233F607D"/>
    <w:rsid w:val="2352B6DA"/>
    <w:rsid w:val="245ADA95"/>
    <w:rsid w:val="24803A89"/>
    <w:rsid w:val="24BEA6C0"/>
    <w:rsid w:val="24CF3A90"/>
    <w:rsid w:val="25617120"/>
    <w:rsid w:val="259DEC8C"/>
    <w:rsid w:val="25A3782B"/>
    <w:rsid w:val="25E5B41B"/>
    <w:rsid w:val="2646F339"/>
    <w:rsid w:val="2647D663"/>
    <w:rsid w:val="26A4E2EA"/>
    <w:rsid w:val="26C2610F"/>
    <w:rsid w:val="2761906B"/>
    <w:rsid w:val="27AC6440"/>
    <w:rsid w:val="27FADEBC"/>
    <w:rsid w:val="2834CF1A"/>
    <w:rsid w:val="2899E285"/>
    <w:rsid w:val="29194235"/>
    <w:rsid w:val="291A0B83"/>
    <w:rsid w:val="29515F03"/>
    <w:rsid w:val="299B4908"/>
    <w:rsid w:val="2A2BF781"/>
    <w:rsid w:val="2A4E31DE"/>
    <w:rsid w:val="2A7541BC"/>
    <w:rsid w:val="2AE7264B"/>
    <w:rsid w:val="2B193026"/>
    <w:rsid w:val="2C37BA9A"/>
    <w:rsid w:val="2C72AF35"/>
    <w:rsid w:val="2CB1D7E2"/>
    <w:rsid w:val="2D29E9F6"/>
    <w:rsid w:val="2D45F9EE"/>
    <w:rsid w:val="2DE00494"/>
    <w:rsid w:val="2E8E2FF9"/>
    <w:rsid w:val="2EE7CAC8"/>
    <w:rsid w:val="2F0B595F"/>
    <w:rsid w:val="2F1AA118"/>
    <w:rsid w:val="2F9D881B"/>
    <w:rsid w:val="2FA27564"/>
    <w:rsid w:val="2FAA4FF7"/>
    <w:rsid w:val="2FB18FC4"/>
    <w:rsid w:val="301BF06D"/>
    <w:rsid w:val="3035E364"/>
    <w:rsid w:val="304B5550"/>
    <w:rsid w:val="305A4AEB"/>
    <w:rsid w:val="308E4AD1"/>
    <w:rsid w:val="30BB99C3"/>
    <w:rsid w:val="30F6C7A0"/>
    <w:rsid w:val="31131943"/>
    <w:rsid w:val="31519B1B"/>
    <w:rsid w:val="31D5CD3D"/>
    <w:rsid w:val="3206D693"/>
    <w:rsid w:val="32AEE9A4"/>
    <w:rsid w:val="33013039"/>
    <w:rsid w:val="335A0AD8"/>
    <w:rsid w:val="33B7EBFD"/>
    <w:rsid w:val="341CA87C"/>
    <w:rsid w:val="3475E687"/>
    <w:rsid w:val="3482D4BB"/>
    <w:rsid w:val="34CA2F0A"/>
    <w:rsid w:val="34F9F0FE"/>
    <w:rsid w:val="353A3596"/>
    <w:rsid w:val="35BBFDDC"/>
    <w:rsid w:val="35F88E8B"/>
    <w:rsid w:val="36007C11"/>
    <w:rsid w:val="3600B421"/>
    <w:rsid w:val="36410491"/>
    <w:rsid w:val="365CBBDE"/>
    <w:rsid w:val="36C7E08B"/>
    <w:rsid w:val="36D9E674"/>
    <w:rsid w:val="36DAE397"/>
    <w:rsid w:val="36F02ECF"/>
    <w:rsid w:val="37079C54"/>
    <w:rsid w:val="377A6D41"/>
    <w:rsid w:val="3782BF5A"/>
    <w:rsid w:val="37C78BD2"/>
    <w:rsid w:val="37D0CE84"/>
    <w:rsid w:val="3820F502"/>
    <w:rsid w:val="3827CCEC"/>
    <w:rsid w:val="3828950D"/>
    <w:rsid w:val="389F2867"/>
    <w:rsid w:val="38C33273"/>
    <w:rsid w:val="38CE7AD8"/>
    <w:rsid w:val="39CB8AD3"/>
    <w:rsid w:val="3A369A44"/>
    <w:rsid w:val="3AB9FB89"/>
    <w:rsid w:val="3B744FB9"/>
    <w:rsid w:val="3B7DFC8A"/>
    <w:rsid w:val="3BA9D585"/>
    <w:rsid w:val="3BB4A029"/>
    <w:rsid w:val="3C3CB0BA"/>
    <w:rsid w:val="3C404615"/>
    <w:rsid w:val="3C4DDE64"/>
    <w:rsid w:val="3C55CBEA"/>
    <w:rsid w:val="3C674A85"/>
    <w:rsid w:val="3CA4E50B"/>
    <w:rsid w:val="3CE5C725"/>
    <w:rsid w:val="3CF2413F"/>
    <w:rsid w:val="3CFB3E0F"/>
    <w:rsid w:val="3D2795EE"/>
    <w:rsid w:val="3D2D3D3A"/>
    <w:rsid w:val="3D5F5DA8"/>
    <w:rsid w:val="3DC27565"/>
    <w:rsid w:val="3DCE5A3C"/>
    <w:rsid w:val="3E5113BF"/>
    <w:rsid w:val="3E79098B"/>
    <w:rsid w:val="3EA5A786"/>
    <w:rsid w:val="3F7AADD4"/>
    <w:rsid w:val="3F857F26"/>
    <w:rsid w:val="3F936B8E"/>
    <w:rsid w:val="3FD30E2B"/>
    <w:rsid w:val="3FE5FFC6"/>
    <w:rsid w:val="4034D42E"/>
    <w:rsid w:val="406087DE"/>
    <w:rsid w:val="40C0BF3F"/>
    <w:rsid w:val="4107C37E"/>
    <w:rsid w:val="411C7293"/>
    <w:rsid w:val="41214F87"/>
    <w:rsid w:val="41220DC4"/>
    <w:rsid w:val="41749570"/>
    <w:rsid w:val="42323F66"/>
    <w:rsid w:val="42760765"/>
    <w:rsid w:val="42AA517A"/>
    <w:rsid w:val="42C15775"/>
    <w:rsid w:val="42C5EF6D"/>
    <w:rsid w:val="43B562B3"/>
    <w:rsid w:val="43E0EDBC"/>
    <w:rsid w:val="444621DB"/>
    <w:rsid w:val="4456DA52"/>
    <w:rsid w:val="450867FC"/>
    <w:rsid w:val="456E01AB"/>
    <w:rsid w:val="457E6104"/>
    <w:rsid w:val="45FCC148"/>
    <w:rsid w:val="46154615"/>
    <w:rsid w:val="46169FDB"/>
    <w:rsid w:val="46A613D6"/>
    <w:rsid w:val="46ADE1B1"/>
    <w:rsid w:val="4782B2E0"/>
    <w:rsid w:val="47BDFC15"/>
    <w:rsid w:val="47C18A9C"/>
    <w:rsid w:val="47E9418A"/>
    <w:rsid w:val="49CF5226"/>
    <w:rsid w:val="4A44A5AE"/>
    <w:rsid w:val="4AA22163"/>
    <w:rsid w:val="4AEACC3E"/>
    <w:rsid w:val="4B1DAE58"/>
    <w:rsid w:val="4B3F7658"/>
    <w:rsid w:val="4BBF94A2"/>
    <w:rsid w:val="4BDBCF28"/>
    <w:rsid w:val="4BDDD358"/>
    <w:rsid w:val="4BE4F768"/>
    <w:rsid w:val="4BFC7E09"/>
    <w:rsid w:val="4C85FE55"/>
    <w:rsid w:val="4CDF2292"/>
    <w:rsid w:val="4CF35C1F"/>
    <w:rsid w:val="4CF971E7"/>
    <w:rsid w:val="4D03472D"/>
    <w:rsid w:val="4D607BF5"/>
    <w:rsid w:val="4E07C015"/>
    <w:rsid w:val="4E30CC20"/>
    <w:rsid w:val="4E42C9A6"/>
    <w:rsid w:val="4E554F1A"/>
    <w:rsid w:val="4E68B500"/>
    <w:rsid w:val="4E7FD3EE"/>
    <w:rsid w:val="4EE25AAB"/>
    <w:rsid w:val="4EF8E7BF"/>
    <w:rsid w:val="4FEB5D04"/>
    <w:rsid w:val="508F3E8B"/>
    <w:rsid w:val="51195A3C"/>
    <w:rsid w:val="513E9DA4"/>
    <w:rsid w:val="5145C463"/>
    <w:rsid w:val="51872D65"/>
    <w:rsid w:val="51C95530"/>
    <w:rsid w:val="51CF291D"/>
    <w:rsid w:val="5233ED18"/>
    <w:rsid w:val="52ADA4BE"/>
    <w:rsid w:val="52DB3138"/>
    <w:rsid w:val="53652591"/>
    <w:rsid w:val="538059A6"/>
    <w:rsid w:val="53B33085"/>
    <w:rsid w:val="53E0F850"/>
    <w:rsid w:val="544DCFDB"/>
    <w:rsid w:val="545451B6"/>
    <w:rsid w:val="54552962"/>
    <w:rsid w:val="548C9F7D"/>
    <w:rsid w:val="55270FA5"/>
    <w:rsid w:val="55A77E65"/>
    <w:rsid w:val="55DEC362"/>
    <w:rsid w:val="56313FC4"/>
    <w:rsid w:val="56622FC2"/>
    <w:rsid w:val="579ACC3B"/>
    <w:rsid w:val="57A1FE33"/>
    <w:rsid w:val="57D834E3"/>
    <w:rsid w:val="57D85C1F"/>
    <w:rsid w:val="57FB212E"/>
    <w:rsid w:val="58115ECB"/>
    <w:rsid w:val="58701494"/>
    <w:rsid w:val="58717C59"/>
    <w:rsid w:val="58893CF1"/>
    <w:rsid w:val="58C8A098"/>
    <w:rsid w:val="58D5128E"/>
    <w:rsid w:val="5907F98B"/>
    <w:rsid w:val="59246C21"/>
    <w:rsid w:val="595BBAE3"/>
    <w:rsid w:val="59C2A163"/>
    <w:rsid w:val="5AC204EF"/>
    <w:rsid w:val="5ADD1EEF"/>
    <w:rsid w:val="5B298812"/>
    <w:rsid w:val="5B492EDB"/>
    <w:rsid w:val="5C08EA28"/>
    <w:rsid w:val="5C1553AC"/>
    <w:rsid w:val="5C21DD20"/>
    <w:rsid w:val="5C77DA74"/>
    <w:rsid w:val="5C8765BB"/>
    <w:rsid w:val="5D5CAE14"/>
    <w:rsid w:val="5D63004C"/>
    <w:rsid w:val="5D8FF752"/>
    <w:rsid w:val="5DD727B4"/>
    <w:rsid w:val="5DF13D6A"/>
    <w:rsid w:val="5E2DBEC9"/>
    <w:rsid w:val="5E5FF99F"/>
    <w:rsid w:val="5EAFB51B"/>
    <w:rsid w:val="5F1DA6A9"/>
    <w:rsid w:val="5F3A1032"/>
    <w:rsid w:val="5F6F5F3B"/>
    <w:rsid w:val="5F7A8548"/>
    <w:rsid w:val="60944ED6"/>
    <w:rsid w:val="609FAD6B"/>
    <w:rsid w:val="60AE4081"/>
    <w:rsid w:val="60CF4371"/>
    <w:rsid w:val="60DA7B30"/>
    <w:rsid w:val="618BEF94"/>
    <w:rsid w:val="61A13862"/>
    <w:rsid w:val="61E60AD6"/>
    <w:rsid w:val="621764FC"/>
    <w:rsid w:val="624A10E2"/>
    <w:rsid w:val="625A3EB6"/>
    <w:rsid w:val="62DD7EE2"/>
    <w:rsid w:val="6300A01B"/>
    <w:rsid w:val="630C2EB3"/>
    <w:rsid w:val="6335E64F"/>
    <w:rsid w:val="633DD3D5"/>
    <w:rsid w:val="63B133A4"/>
    <w:rsid w:val="63E8F918"/>
    <w:rsid w:val="63EDBBD6"/>
    <w:rsid w:val="643D753B"/>
    <w:rsid w:val="65AFDE33"/>
    <w:rsid w:val="6607F4EF"/>
    <w:rsid w:val="669B1381"/>
    <w:rsid w:val="66A6DB4F"/>
    <w:rsid w:val="66C89247"/>
    <w:rsid w:val="66D603E0"/>
    <w:rsid w:val="66EA47F3"/>
    <w:rsid w:val="66EB4659"/>
    <w:rsid w:val="66FA3301"/>
    <w:rsid w:val="67093B3F"/>
    <w:rsid w:val="684ADC12"/>
    <w:rsid w:val="685C9EAC"/>
    <w:rsid w:val="68649579"/>
    <w:rsid w:val="686C2B00"/>
    <w:rsid w:val="6979FB51"/>
    <w:rsid w:val="698FE9E8"/>
    <w:rsid w:val="69992290"/>
    <w:rsid w:val="69FD1569"/>
    <w:rsid w:val="6A0C1126"/>
    <w:rsid w:val="6AE9D7A6"/>
    <w:rsid w:val="6AEB3F28"/>
    <w:rsid w:val="6B1A04A7"/>
    <w:rsid w:val="6BDA00B3"/>
    <w:rsid w:val="6C1DEAC0"/>
    <w:rsid w:val="6C7B6458"/>
    <w:rsid w:val="6C846128"/>
    <w:rsid w:val="6CE4E2C6"/>
    <w:rsid w:val="6CFB3ED8"/>
    <w:rsid w:val="6DFCC637"/>
    <w:rsid w:val="6E2CE022"/>
    <w:rsid w:val="6E40B294"/>
    <w:rsid w:val="6E8171D7"/>
    <w:rsid w:val="6E9EB19F"/>
    <w:rsid w:val="6F062F58"/>
    <w:rsid w:val="6F3ADDBE"/>
    <w:rsid w:val="6F48BA6C"/>
    <w:rsid w:val="6F7EF96D"/>
    <w:rsid w:val="6FBC01EA"/>
    <w:rsid w:val="7006EF9B"/>
    <w:rsid w:val="7007BC65"/>
    <w:rsid w:val="7081E7AF"/>
    <w:rsid w:val="71857B58"/>
    <w:rsid w:val="71ADB37D"/>
    <w:rsid w:val="71E60221"/>
    <w:rsid w:val="72326CE1"/>
    <w:rsid w:val="727418F0"/>
    <w:rsid w:val="733E0A83"/>
    <w:rsid w:val="7344686F"/>
    <w:rsid w:val="73B7B6DD"/>
    <w:rsid w:val="73E45446"/>
    <w:rsid w:val="74BCADF8"/>
    <w:rsid w:val="74D69FA3"/>
    <w:rsid w:val="74EFC800"/>
    <w:rsid w:val="75AF50D0"/>
    <w:rsid w:val="75C5B051"/>
    <w:rsid w:val="75CD9DD7"/>
    <w:rsid w:val="75D2DF67"/>
    <w:rsid w:val="76727004"/>
    <w:rsid w:val="76909B27"/>
    <w:rsid w:val="776632F7"/>
    <w:rsid w:val="778E5C9F"/>
    <w:rsid w:val="77B6EDBF"/>
    <w:rsid w:val="77D3D73A"/>
    <w:rsid w:val="7856D9DD"/>
    <w:rsid w:val="78A1AE65"/>
    <w:rsid w:val="78DF9CD5"/>
    <w:rsid w:val="79134C4D"/>
    <w:rsid w:val="79B0BBEA"/>
    <w:rsid w:val="79EFD4A6"/>
    <w:rsid w:val="79F93936"/>
    <w:rsid w:val="7A6F323E"/>
    <w:rsid w:val="7B607C17"/>
    <w:rsid w:val="7CC7BFDD"/>
    <w:rsid w:val="7DBC4C1E"/>
    <w:rsid w:val="7DDA7529"/>
    <w:rsid w:val="7E7D81E9"/>
    <w:rsid w:val="7E971164"/>
    <w:rsid w:val="7F7C39D7"/>
    <w:rsid w:val="7FA7C9F6"/>
    <w:rsid w:val="7FEF9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F99F"/>
  <w15:docId w15:val="{34DFFFAB-0679-460F-A925-658BA7470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6CF0C5D"/>
    <w:pPr>
      <w:spacing w:after="240"/>
    </w:pPr>
    <w:rPr>
      <w:rFonts w:ascii="Avenir Next LT Pro"/>
      <w:sz w:val="24"/>
      <w:szCs w:val="24"/>
    </w:rPr>
  </w:style>
  <w:style w:type="paragraph" w:styleId="Heading1">
    <w:name w:val="heading 1"/>
    <w:basedOn w:val="Normal"/>
    <w:next w:val="Normal"/>
    <w:link w:val="Heading1Char"/>
    <w:uiPriority w:val="9"/>
    <w:qFormat/>
    <w:rsid w:val="06CF0C5D"/>
    <w:pPr>
      <w:keepNext/>
      <w:keepLines/>
      <w:spacing w:before="480" w:after="80"/>
      <w:outlineLvl w:val="0"/>
    </w:pPr>
    <w:rPr>
      <w:color w:val="5066DB"/>
      <w:sz w:val="48"/>
      <w:szCs w:val="48"/>
    </w:rPr>
  </w:style>
  <w:style w:type="paragraph" w:styleId="Heading2">
    <w:name w:val="heading 2"/>
    <w:basedOn w:val="Normal"/>
    <w:next w:val="Normal"/>
    <w:link w:val="Heading2Char"/>
    <w:uiPriority w:val="9"/>
    <w:unhideWhenUsed/>
    <w:qFormat/>
    <w:rsid w:val="06CF0C5D"/>
    <w:pPr>
      <w:keepNext/>
      <w:keepLines/>
      <w:spacing w:before="240" w:after="80"/>
      <w:outlineLvl w:val="1"/>
    </w:pPr>
    <w:rPr>
      <w:color w:val="5066DB"/>
      <w:sz w:val="34"/>
      <w:szCs w:val="34"/>
    </w:rPr>
  </w:style>
  <w:style w:type="paragraph" w:styleId="Heading3">
    <w:name w:val="heading 3"/>
    <w:basedOn w:val="Normal"/>
    <w:next w:val="Normal"/>
    <w:link w:val="Heading3Char"/>
    <w:uiPriority w:val="9"/>
    <w:unhideWhenUsed/>
    <w:qFormat/>
    <w:rsid w:val="06CF0C5D"/>
    <w:pPr>
      <w:keepNext/>
      <w:keepLines/>
      <w:spacing w:before="240" w:after="80"/>
      <w:outlineLvl w:val="2"/>
    </w:pPr>
    <w:rPr>
      <w:color w:val="5066DB"/>
      <w:sz w:val="32"/>
      <w:szCs w:val="32"/>
    </w:rPr>
  </w:style>
  <w:style w:type="paragraph" w:styleId="Heading4">
    <w:name w:val="heading 4"/>
    <w:basedOn w:val="Normal"/>
    <w:next w:val="Normal"/>
    <w:link w:val="Heading4Char"/>
    <w:uiPriority w:val="9"/>
    <w:unhideWhenUsed/>
    <w:qFormat/>
    <w:rsid w:val="06CF0C5D"/>
    <w:pPr>
      <w:keepNext/>
      <w:keepLines/>
      <w:spacing w:before="240" w:after="80"/>
      <w:outlineLvl w:val="3"/>
    </w:pPr>
    <w:rPr>
      <w:color w:val="5066DB"/>
      <w:sz w:val="30"/>
      <w:szCs w:val="30"/>
    </w:rPr>
  </w:style>
  <w:style w:type="paragraph" w:styleId="Heading5">
    <w:name w:val="heading 5"/>
    <w:basedOn w:val="Normal"/>
    <w:next w:val="Normal"/>
    <w:link w:val="Heading5Char"/>
    <w:uiPriority w:val="9"/>
    <w:unhideWhenUsed/>
    <w:qFormat/>
    <w:rsid w:val="06CF0C5D"/>
    <w:pPr>
      <w:keepNext/>
      <w:keepLines/>
      <w:spacing w:before="240" w:after="80"/>
      <w:outlineLvl w:val="4"/>
    </w:pPr>
    <w:rPr>
      <w:color w:val="5066DB"/>
      <w:sz w:val="29"/>
      <w:szCs w:val="29"/>
    </w:rPr>
  </w:style>
  <w:style w:type="paragraph" w:styleId="Heading6">
    <w:name w:val="heading 6"/>
    <w:basedOn w:val="Normal"/>
    <w:next w:val="Normal"/>
    <w:link w:val="Heading6Char"/>
    <w:uiPriority w:val="9"/>
    <w:unhideWhenUsed/>
    <w:qFormat/>
    <w:rsid w:val="06CF0C5D"/>
    <w:pPr>
      <w:keepNext/>
      <w:keepLines/>
      <w:spacing w:before="240" w:after="80"/>
      <w:outlineLvl w:val="5"/>
    </w:pPr>
    <w:rPr>
      <w:color w:val="5066DB"/>
      <w:sz w:val="28"/>
      <w:szCs w:val="28"/>
    </w:rPr>
  </w:style>
  <w:style w:type="paragraph" w:styleId="Heading7">
    <w:name w:val="heading 7"/>
    <w:basedOn w:val="Normal"/>
    <w:next w:val="Normal"/>
    <w:link w:val="Heading7Char"/>
    <w:uiPriority w:val="9"/>
    <w:unhideWhenUsed/>
    <w:qFormat/>
    <w:rsid w:val="06CF0C5D"/>
    <w:pPr>
      <w:keepNext/>
      <w:keepLines/>
      <w:spacing w:before="240" w:after="80"/>
      <w:outlineLvl w:val="6"/>
    </w:pPr>
    <w:rPr>
      <w:color w:val="5066DB"/>
      <w:sz w:val="27"/>
      <w:szCs w:val="27"/>
    </w:rPr>
  </w:style>
  <w:style w:type="paragraph" w:styleId="Heading8">
    <w:name w:val="heading 8"/>
    <w:basedOn w:val="Normal"/>
    <w:next w:val="Normal"/>
    <w:link w:val="Heading8Char"/>
    <w:uiPriority w:val="9"/>
    <w:unhideWhenUsed/>
    <w:qFormat/>
    <w:rsid w:val="06CF0C5D"/>
    <w:pPr>
      <w:keepNext/>
      <w:keepLines/>
      <w:spacing w:before="240" w:after="80"/>
      <w:outlineLvl w:val="7"/>
    </w:pPr>
    <w:rPr>
      <w:color w:val="5066DB"/>
      <w:sz w:val="25"/>
      <w:szCs w:val="25"/>
    </w:rPr>
  </w:style>
  <w:style w:type="paragraph" w:styleId="Heading9">
    <w:name w:val="heading 9"/>
    <w:basedOn w:val="Normal"/>
    <w:next w:val="Normal"/>
    <w:link w:val="Heading9Char"/>
    <w:uiPriority w:val="9"/>
    <w:unhideWhenUsed/>
    <w:qFormat/>
    <w:rsid w:val="06CF0C5D"/>
    <w:pPr>
      <w:keepNext/>
      <w:keepLines/>
      <w:spacing w:before="240" w:after="80"/>
      <w:outlineLvl w:val="8"/>
    </w:pPr>
    <w:rPr>
      <w:color w:val="5066D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6CF0C5D"/>
    <w:rPr>
      <w:rFonts w:ascii="Avenir Next LT Pro"/>
      <w:b w:val="0"/>
      <w:bCs w:val="0"/>
      <w:i w:val="0"/>
      <w:iCs w:val="0"/>
      <w:color w:val="auto"/>
      <w:sz w:val="24"/>
      <w:szCs w:val="24"/>
      <w:u w:val="none"/>
    </w:rPr>
  </w:style>
  <w:style w:type="paragraph" w:styleId="Header">
    <w:name w:val="header"/>
    <w:basedOn w:val="Normal"/>
    <w:link w:val="HeaderChar"/>
    <w:uiPriority w:val="99"/>
    <w:unhideWhenUsed/>
    <w:rsid w:val="06CF0C5D"/>
    <w:pPr>
      <w:tabs>
        <w:tab w:val="center" w:pos="4680"/>
        <w:tab w:val="right" w:pos="9360"/>
      </w:tabs>
      <w:spacing w:after="0"/>
    </w:pPr>
  </w:style>
  <w:style w:type="character" w:customStyle="1" w:styleId="FooterChar">
    <w:name w:val="Footer Char"/>
    <w:basedOn w:val="DefaultParagraphFont"/>
    <w:link w:val="Footer"/>
    <w:uiPriority w:val="99"/>
    <w:rsid w:val="06CF0C5D"/>
    <w:rPr>
      <w:rFonts w:ascii="Avenir Next LT Pro"/>
      <w:b w:val="0"/>
      <w:bCs w:val="0"/>
      <w:i w:val="0"/>
      <w:iCs w:val="0"/>
      <w:color w:val="auto"/>
      <w:sz w:val="24"/>
      <w:szCs w:val="24"/>
      <w:u w:val="none"/>
    </w:rPr>
  </w:style>
  <w:style w:type="paragraph" w:styleId="Footer">
    <w:name w:val="footer"/>
    <w:basedOn w:val="Normal"/>
    <w:link w:val="FooterChar"/>
    <w:uiPriority w:val="99"/>
    <w:unhideWhenUsed/>
    <w:rsid w:val="06CF0C5D"/>
    <w:pPr>
      <w:tabs>
        <w:tab w:val="center" w:pos="4680"/>
        <w:tab w:val="right" w:pos="9360"/>
      </w:tabs>
      <w:spacing w:after="0"/>
    </w:pPr>
  </w:style>
  <w:style w:type="paragraph" w:styleId="Title">
    <w:name w:val="Title"/>
    <w:basedOn w:val="Normal"/>
    <w:next w:val="Normal"/>
    <w:link w:val="TitleChar"/>
    <w:uiPriority w:val="10"/>
    <w:qFormat/>
    <w:rsid w:val="06CF0C5D"/>
    <w:pPr>
      <w:spacing w:after="200"/>
      <w:jc w:val="center"/>
    </w:pPr>
    <w:rPr>
      <w:rFonts w:ascii="Modern Love"/>
      <w:color w:val="262626" w:themeColor="text1" w:themeTint="D9"/>
      <w:sz w:val="92"/>
      <w:szCs w:val="92"/>
    </w:rPr>
  </w:style>
  <w:style w:type="paragraph" w:styleId="Subtitle">
    <w:name w:val="Subtitle"/>
    <w:basedOn w:val="Normal"/>
    <w:next w:val="Normal"/>
    <w:link w:val="SubtitleChar"/>
    <w:uiPriority w:val="11"/>
    <w:qFormat/>
    <w:rsid w:val="06CF0C5D"/>
    <w:pPr>
      <w:spacing w:after="480"/>
      <w:jc w:val="center"/>
    </w:pPr>
    <w:rPr>
      <w:rFonts w:ascii="Modern Love Caps"/>
      <w:color w:val="5066DB"/>
      <w:sz w:val="46"/>
      <w:szCs w:val="46"/>
    </w:rPr>
  </w:style>
  <w:style w:type="paragraph" w:styleId="Quote">
    <w:name w:val="Quote"/>
    <w:basedOn w:val="Normal"/>
    <w:next w:val="Normal"/>
    <w:link w:val="QuoteChar"/>
    <w:uiPriority w:val="29"/>
    <w:qFormat/>
    <w:rsid w:val="06CF0C5D"/>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6CF0C5D"/>
    <w:pPr>
      <w:spacing w:before="360" w:after="360"/>
      <w:ind w:left="864" w:right="864"/>
      <w:jc w:val="center"/>
    </w:pPr>
    <w:rPr>
      <w:i/>
      <w:iCs/>
      <w:color w:val="4472C4" w:themeColor="accent1"/>
    </w:rPr>
  </w:style>
  <w:style w:type="paragraph" w:styleId="ListParagraph">
    <w:name w:val="List Paragraph"/>
    <w:basedOn w:val="Normal"/>
    <w:uiPriority w:val="34"/>
    <w:qFormat/>
    <w:rsid w:val="06CF0C5D"/>
    <w:pPr>
      <w:ind w:hanging="360"/>
      <w:contextualSpacing/>
    </w:pPr>
  </w:style>
  <w:style w:type="character" w:customStyle="1" w:styleId="Heading1Char">
    <w:name w:val="Heading 1 Char"/>
    <w:basedOn w:val="DefaultParagraphFont"/>
    <w:link w:val="Heading1"/>
    <w:uiPriority w:val="9"/>
    <w:rsid w:val="06CF0C5D"/>
    <w:rPr>
      <w:rFonts w:ascii="Avenir Next LT Pro"/>
      <w:b w:val="0"/>
      <w:bCs w:val="0"/>
      <w:i w:val="0"/>
      <w:iCs w:val="0"/>
      <w:color w:val="5066DB"/>
      <w:sz w:val="48"/>
      <w:szCs w:val="48"/>
      <w:u w:val="none"/>
    </w:rPr>
  </w:style>
  <w:style w:type="character" w:customStyle="1" w:styleId="Heading2Char">
    <w:name w:val="Heading 2 Char"/>
    <w:basedOn w:val="DefaultParagraphFont"/>
    <w:link w:val="Heading2"/>
    <w:uiPriority w:val="9"/>
    <w:rsid w:val="06CF0C5D"/>
    <w:rPr>
      <w:rFonts w:ascii="Avenir Next LT Pro"/>
      <w:b w:val="0"/>
      <w:bCs w:val="0"/>
      <w:i w:val="0"/>
      <w:iCs w:val="0"/>
      <w:color w:val="5066DB"/>
      <w:sz w:val="34"/>
      <w:szCs w:val="34"/>
      <w:u w:val="none"/>
    </w:rPr>
  </w:style>
  <w:style w:type="character" w:customStyle="1" w:styleId="Heading3Char">
    <w:name w:val="Heading 3 Char"/>
    <w:basedOn w:val="DefaultParagraphFont"/>
    <w:link w:val="Heading3"/>
    <w:uiPriority w:val="9"/>
    <w:rsid w:val="06CF0C5D"/>
    <w:rPr>
      <w:rFonts w:ascii="Avenir Next LT Pro"/>
      <w:b w:val="0"/>
      <w:bCs w:val="0"/>
      <w:i w:val="0"/>
      <w:iCs w:val="0"/>
      <w:color w:val="5066DB"/>
      <w:sz w:val="32"/>
      <w:szCs w:val="32"/>
      <w:u w:val="none"/>
    </w:rPr>
  </w:style>
  <w:style w:type="character" w:customStyle="1" w:styleId="Heading4Char">
    <w:name w:val="Heading 4 Char"/>
    <w:basedOn w:val="DefaultParagraphFont"/>
    <w:link w:val="Heading4"/>
    <w:uiPriority w:val="9"/>
    <w:rsid w:val="06CF0C5D"/>
    <w:rPr>
      <w:rFonts w:ascii="Avenir Next LT Pro"/>
      <w:b w:val="0"/>
      <w:bCs w:val="0"/>
      <w:i w:val="0"/>
      <w:iCs w:val="0"/>
      <w:color w:val="5066DB"/>
      <w:sz w:val="30"/>
      <w:szCs w:val="30"/>
      <w:u w:val="none"/>
    </w:rPr>
  </w:style>
  <w:style w:type="character" w:customStyle="1" w:styleId="Heading5Char">
    <w:name w:val="Heading 5 Char"/>
    <w:basedOn w:val="DefaultParagraphFont"/>
    <w:link w:val="Heading5"/>
    <w:uiPriority w:val="9"/>
    <w:rsid w:val="06CF0C5D"/>
    <w:rPr>
      <w:rFonts w:ascii="Avenir Next LT Pro"/>
      <w:b w:val="0"/>
      <w:bCs w:val="0"/>
      <w:i w:val="0"/>
      <w:iCs w:val="0"/>
      <w:color w:val="5066DB"/>
      <w:sz w:val="29"/>
      <w:szCs w:val="29"/>
      <w:u w:val="none"/>
    </w:rPr>
  </w:style>
  <w:style w:type="character" w:customStyle="1" w:styleId="Heading6Char">
    <w:name w:val="Heading 6 Char"/>
    <w:basedOn w:val="DefaultParagraphFont"/>
    <w:link w:val="Heading6"/>
    <w:uiPriority w:val="9"/>
    <w:rsid w:val="06CF0C5D"/>
    <w:rPr>
      <w:rFonts w:ascii="Avenir Next LT Pro"/>
      <w:b w:val="0"/>
      <w:bCs w:val="0"/>
      <w:i w:val="0"/>
      <w:iCs w:val="0"/>
      <w:color w:val="5066DB"/>
      <w:sz w:val="28"/>
      <w:szCs w:val="28"/>
      <w:u w:val="none"/>
    </w:rPr>
  </w:style>
  <w:style w:type="character" w:customStyle="1" w:styleId="Heading7Char">
    <w:name w:val="Heading 7 Char"/>
    <w:basedOn w:val="DefaultParagraphFont"/>
    <w:link w:val="Heading7"/>
    <w:uiPriority w:val="9"/>
    <w:rsid w:val="06CF0C5D"/>
    <w:rPr>
      <w:rFonts w:ascii="Avenir Next LT Pro"/>
      <w:b w:val="0"/>
      <w:bCs w:val="0"/>
      <w:i w:val="0"/>
      <w:iCs w:val="0"/>
      <w:color w:val="5066DB"/>
      <w:sz w:val="27"/>
      <w:szCs w:val="27"/>
      <w:u w:val="none"/>
    </w:rPr>
  </w:style>
  <w:style w:type="character" w:customStyle="1" w:styleId="Heading8Char">
    <w:name w:val="Heading 8 Char"/>
    <w:basedOn w:val="DefaultParagraphFont"/>
    <w:link w:val="Heading8"/>
    <w:uiPriority w:val="9"/>
    <w:rsid w:val="06CF0C5D"/>
    <w:rPr>
      <w:rFonts w:ascii="Avenir Next LT Pro"/>
      <w:b w:val="0"/>
      <w:bCs w:val="0"/>
      <w:i w:val="0"/>
      <w:iCs w:val="0"/>
      <w:color w:val="5066DB"/>
      <w:sz w:val="25"/>
      <w:szCs w:val="25"/>
      <w:u w:val="none"/>
    </w:rPr>
  </w:style>
  <w:style w:type="character" w:customStyle="1" w:styleId="Heading9Char">
    <w:name w:val="Heading 9 Char"/>
    <w:basedOn w:val="DefaultParagraphFont"/>
    <w:link w:val="Heading9"/>
    <w:uiPriority w:val="9"/>
    <w:rsid w:val="06CF0C5D"/>
    <w:rPr>
      <w:rFonts w:ascii="Avenir Next LT Pro"/>
      <w:b w:val="0"/>
      <w:bCs w:val="0"/>
      <w:i w:val="0"/>
      <w:iCs w:val="0"/>
      <w:color w:val="5066DB"/>
      <w:sz w:val="24"/>
      <w:szCs w:val="24"/>
      <w:u w:val="none"/>
    </w:rPr>
  </w:style>
  <w:style w:type="character" w:customStyle="1" w:styleId="TitleChar">
    <w:name w:val="Title Char"/>
    <w:basedOn w:val="DefaultParagraphFont"/>
    <w:link w:val="Title"/>
    <w:uiPriority w:val="10"/>
    <w:rsid w:val="06CF0C5D"/>
    <w:rPr>
      <w:rFonts w:ascii="Modern Love"/>
      <w:b w:val="0"/>
      <w:bCs w:val="0"/>
      <w:i w:val="0"/>
      <w:iCs w:val="0"/>
      <w:color w:val="262626" w:themeColor="text1" w:themeTint="D9"/>
      <w:sz w:val="92"/>
      <w:szCs w:val="92"/>
      <w:u w:val="none"/>
    </w:rPr>
  </w:style>
  <w:style w:type="character" w:customStyle="1" w:styleId="SubtitleChar">
    <w:name w:val="Subtitle Char"/>
    <w:basedOn w:val="DefaultParagraphFont"/>
    <w:link w:val="Subtitle"/>
    <w:uiPriority w:val="11"/>
    <w:rsid w:val="06CF0C5D"/>
    <w:rPr>
      <w:rFonts w:ascii="Modern Love Caps"/>
      <w:b w:val="0"/>
      <w:bCs w:val="0"/>
      <w:i w:val="0"/>
      <w:iCs w:val="0"/>
      <w:color w:val="5066DB"/>
      <w:sz w:val="46"/>
      <w:szCs w:val="46"/>
      <w:u w:val="none"/>
    </w:rPr>
  </w:style>
  <w:style w:type="character" w:customStyle="1" w:styleId="QuoteChar">
    <w:name w:val="Quote Char"/>
    <w:basedOn w:val="DefaultParagraphFont"/>
    <w:link w:val="Quote"/>
    <w:uiPriority w:val="29"/>
    <w:rsid w:val="06CF0C5D"/>
    <w:rPr>
      <w:rFonts w:ascii="Avenir Next LT Pro"/>
      <w:b w:val="0"/>
      <w:bCs w:val="0"/>
      <w:i/>
      <w:iCs/>
      <w:color w:val="404040" w:themeColor="text1" w:themeTint="BF"/>
      <w:sz w:val="24"/>
      <w:szCs w:val="24"/>
      <w:u w:val="none"/>
    </w:rPr>
  </w:style>
  <w:style w:type="character" w:customStyle="1" w:styleId="IntenseQuoteChar">
    <w:name w:val="Intense Quote Char"/>
    <w:basedOn w:val="DefaultParagraphFont"/>
    <w:link w:val="IntenseQuote"/>
    <w:uiPriority w:val="30"/>
    <w:rsid w:val="06CF0C5D"/>
    <w:rPr>
      <w:rFonts w:ascii="Avenir Next LT Pro"/>
      <w:b w:val="0"/>
      <w:bCs w:val="0"/>
      <w:i/>
      <w:iCs/>
      <w:color w:val="4472C4" w:themeColor="accent1"/>
      <w:sz w:val="24"/>
      <w:szCs w:val="24"/>
      <w:u w:val="none"/>
    </w:rPr>
  </w:style>
  <w:style w:type="paragraph" w:styleId="TOC1">
    <w:name w:val="toc 1"/>
    <w:basedOn w:val="Normal"/>
    <w:next w:val="Normal"/>
    <w:uiPriority w:val="39"/>
    <w:unhideWhenUsed/>
    <w:rsid w:val="06CF0C5D"/>
    <w:pPr>
      <w:spacing w:after="100"/>
    </w:pPr>
  </w:style>
  <w:style w:type="paragraph" w:styleId="TOC2">
    <w:name w:val="toc 2"/>
    <w:basedOn w:val="Normal"/>
    <w:next w:val="Normal"/>
    <w:uiPriority w:val="39"/>
    <w:unhideWhenUsed/>
    <w:rsid w:val="06CF0C5D"/>
    <w:pPr>
      <w:spacing w:after="100"/>
      <w:ind w:left="220"/>
    </w:pPr>
  </w:style>
  <w:style w:type="paragraph" w:styleId="TOC3">
    <w:name w:val="toc 3"/>
    <w:basedOn w:val="Normal"/>
    <w:next w:val="Normal"/>
    <w:uiPriority w:val="39"/>
    <w:unhideWhenUsed/>
    <w:rsid w:val="06CF0C5D"/>
    <w:pPr>
      <w:spacing w:after="100"/>
      <w:ind w:left="440"/>
    </w:pPr>
  </w:style>
  <w:style w:type="paragraph" w:styleId="TOC4">
    <w:name w:val="toc 4"/>
    <w:basedOn w:val="Normal"/>
    <w:next w:val="Normal"/>
    <w:uiPriority w:val="39"/>
    <w:unhideWhenUsed/>
    <w:rsid w:val="06CF0C5D"/>
    <w:pPr>
      <w:spacing w:after="100"/>
      <w:ind w:left="660"/>
    </w:pPr>
  </w:style>
  <w:style w:type="paragraph" w:styleId="TOC5">
    <w:name w:val="toc 5"/>
    <w:basedOn w:val="Normal"/>
    <w:next w:val="Normal"/>
    <w:uiPriority w:val="39"/>
    <w:unhideWhenUsed/>
    <w:rsid w:val="06CF0C5D"/>
    <w:pPr>
      <w:spacing w:after="100"/>
      <w:ind w:left="880"/>
    </w:pPr>
  </w:style>
  <w:style w:type="paragraph" w:styleId="TOC6">
    <w:name w:val="toc 6"/>
    <w:basedOn w:val="Normal"/>
    <w:next w:val="Normal"/>
    <w:uiPriority w:val="39"/>
    <w:unhideWhenUsed/>
    <w:rsid w:val="06CF0C5D"/>
    <w:pPr>
      <w:spacing w:after="100"/>
      <w:ind w:left="1100"/>
    </w:pPr>
  </w:style>
  <w:style w:type="paragraph" w:styleId="TOC7">
    <w:name w:val="toc 7"/>
    <w:basedOn w:val="Normal"/>
    <w:next w:val="Normal"/>
    <w:uiPriority w:val="39"/>
    <w:unhideWhenUsed/>
    <w:rsid w:val="06CF0C5D"/>
    <w:pPr>
      <w:spacing w:after="100"/>
      <w:ind w:left="1320"/>
    </w:pPr>
  </w:style>
  <w:style w:type="paragraph" w:styleId="TOC8">
    <w:name w:val="toc 8"/>
    <w:basedOn w:val="Normal"/>
    <w:next w:val="Normal"/>
    <w:uiPriority w:val="39"/>
    <w:unhideWhenUsed/>
    <w:rsid w:val="06CF0C5D"/>
    <w:pPr>
      <w:spacing w:after="100"/>
      <w:ind w:left="1540"/>
    </w:pPr>
  </w:style>
  <w:style w:type="paragraph" w:styleId="TOC9">
    <w:name w:val="toc 9"/>
    <w:basedOn w:val="Normal"/>
    <w:next w:val="Normal"/>
    <w:uiPriority w:val="39"/>
    <w:unhideWhenUsed/>
    <w:rsid w:val="06CF0C5D"/>
    <w:pPr>
      <w:spacing w:after="100"/>
      <w:ind w:left="1760"/>
    </w:pPr>
  </w:style>
  <w:style w:type="paragraph" w:styleId="EndnoteText">
    <w:name w:val="endnote text"/>
    <w:basedOn w:val="Normal"/>
    <w:link w:val="EndnoteTextChar"/>
    <w:uiPriority w:val="99"/>
    <w:semiHidden/>
    <w:unhideWhenUsed/>
    <w:rsid w:val="06CF0C5D"/>
    <w:pPr>
      <w:spacing w:after="0"/>
    </w:pPr>
    <w:rPr>
      <w:sz w:val="20"/>
      <w:szCs w:val="20"/>
    </w:rPr>
  </w:style>
  <w:style w:type="character" w:customStyle="1" w:styleId="EndnoteTextChar">
    <w:name w:val="Endnote Text Char"/>
    <w:basedOn w:val="DefaultParagraphFont"/>
    <w:link w:val="EndnoteText"/>
    <w:uiPriority w:val="99"/>
    <w:semiHidden/>
    <w:rsid w:val="06CF0C5D"/>
    <w:rPr>
      <w:rFonts w:ascii="Avenir Next LT Pro"/>
      <w:b w:val="0"/>
      <w:bCs w:val="0"/>
      <w:i w:val="0"/>
      <w:iCs w:val="0"/>
      <w:color w:val="auto"/>
      <w:sz w:val="20"/>
      <w:szCs w:val="20"/>
      <w:u w:val="none"/>
    </w:rPr>
  </w:style>
  <w:style w:type="paragraph" w:styleId="FootnoteText">
    <w:name w:val="footnote text"/>
    <w:basedOn w:val="Normal"/>
    <w:link w:val="FootnoteTextChar"/>
    <w:uiPriority w:val="99"/>
    <w:semiHidden/>
    <w:unhideWhenUsed/>
    <w:rsid w:val="06CF0C5D"/>
    <w:pPr>
      <w:spacing w:after="0"/>
    </w:pPr>
    <w:rPr>
      <w:sz w:val="20"/>
      <w:szCs w:val="20"/>
    </w:rPr>
  </w:style>
  <w:style w:type="character" w:customStyle="1" w:styleId="FootnoteTextChar">
    <w:name w:val="Footnote Text Char"/>
    <w:basedOn w:val="DefaultParagraphFont"/>
    <w:link w:val="FootnoteText"/>
    <w:uiPriority w:val="99"/>
    <w:semiHidden/>
    <w:rsid w:val="06CF0C5D"/>
    <w:rPr>
      <w:rFonts w:ascii="Avenir Next LT Pro"/>
      <w:b w:val="0"/>
      <w:bCs w:val="0"/>
      <w:i w:val="0"/>
      <w:iCs w:val="0"/>
      <w:color w:val="auto"/>
      <w:sz w:val="20"/>
      <w:szCs w:val="20"/>
      <w:u w:val="none"/>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amber@simcoechamber.on.c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chamber@simcoechamber.on.c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amber@simcoechamber.on.c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imcoechambe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ontario.ca/l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c3e08c-6f42-4a40-9e2e-f92a3c4c36c2" xsi:nil="true"/>
    <lcf76f155ced4ddcb4097134ff3c332f xmlns="b0a7bcb8-45b2-4e39-97f0-c0a0e76d94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253563D35FC4C98A5391125264DF0" ma:contentTypeVersion="12" ma:contentTypeDescription="Create a new document." ma:contentTypeScope="" ma:versionID="bbd07bc5cc879e8eac87f49918250823">
  <xsd:schema xmlns:xsd="http://www.w3.org/2001/XMLSchema" xmlns:xs="http://www.w3.org/2001/XMLSchema" xmlns:p="http://schemas.microsoft.com/office/2006/metadata/properties" xmlns:ns2="b0a7bcb8-45b2-4e39-97f0-c0a0e76d9430" xmlns:ns3="64c3e08c-6f42-4a40-9e2e-f92a3c4c36c2" targetNamespace="http://schemas.microsoft.com/office/2006/metadata/properties" ma:root="true" ma:fieldsID="ab5a92393472c12497c96dae77c764d6" ns2:_="" ns3:_="">
    <xsd:import namespace="b0a7bcb8-45b2-4e39-97f0-c0a0e76d9430"/>
    <xsd:import namespace="64c3e08c-6f42-4a40-9e2e-f92a3c4c36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7bcb8-45b2-4e39-97f0-c0a0e76d9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86712cd-8007-4c5d-b4da-34b3f3b05dd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c3e08c-6f42-4a40-9e2e-f92a3c4c36c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f53edb7-dec5-4405-9aab-2cb643e9751c}" ma:internalName="TaxCatchAll" ma:showField="CatchAllData" ma:web="64c3e08c-6f42-4a40-9e2e-f92a3c4c36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4B98A-3A11-4FD7-8494-6FFBD03204D6}">
  <ds:schemaRefs>
    <ds:schemaRef ds:uri="http://schemas.microsoft.com/sharepoint/v3/contenttype/forms"/>
  </ds:schemaRefs>
</ds:datastoreItem>
</file>

<file path=customXml/itemProps2.xml><?xml version="1.0" encoding="utf-8"?>
<ds:datastoreItem xmlns:ds="http://schemas.openxmlformats.org/officeDocument/2006/customXml" ds:itemID="{79FA280F-05B5-4C48-8818-3E280E70EDF2}">
  <ds:schemaRefs>
    <ds:schemaRef ds:uri="http://schemas.microsoft.com/office/2006/metadata/properties"/>
    <ds:schemaRef ds:uri="http://schemas.microsoft.com/office/infopath/2007/PartnerControls"/>
    <ds:schemaRef ds:uri="64c3e08c-6f42-4a40-9e2e-f92a3c4c36c2"/>
    <ds:schemaRef ds:uri="b0a7bcb8-45b2-4e39-97f0-c0a0e76d9430"/>
  </ds:schemaRefs>
</ds:datastoreItem>
</file>

<file path=customXml/itemProps3.xml><?xml version="1.0" encoding="utf-8"?>
<ds:datastoreItem xmlns:ds="http://schemas.openxmlformats.org/officeDocument/2006/customXml" ds:itemID="{FE38E2BB-D9B0-4E96-8B43-B15A177A3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7bcb8-45b2-4e39-97f0-c0a0e76d9430"/>
    <ds:schemaRef ds:uri="64c3e08c-6f42-4a40-9e2e-f92a3c4c3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2983</Words>
  <Characters>17008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Director</dc:creator>
  <cp:keywords/>
  <dc:description/>
  <cp:lastModifiedBy>Christy Miedema</cp:lastModifiedBy>
  <cp:revision>2</cp:revision>
  <dcterms:created xsi:type="dcterms:W3CDTF">2026-02-03T17:27:00Z</dcterms:created>
  <dcterms:modified xsi:type="dcterms:W3CDTF">2026-02-03T17:27:00Z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0x010100D59253563D35FC4C98A5391125264DF0</vt:lpwstr>
  </property>
  <property fmtid="{D5CDD505-2E9C-101B-9397-08002B2CF9AE}" pid="3" name="MediaServiceImageTags">
    <vt:lpwstr/>
  </property>
</Properties>
</file>